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FC09" w14:textId="16D12C5E" w:rsidR="000B5495" w:rsidRDefault="00B31E99" w:rsidP="00B31E99">
      <w:pPr>
        <w:pStyle w:val="NotatTitel"/>
      </w:pPr>
      <w:bookmarkStart w:id="0" w:name="_GoBack"/>
      <w:bookmarkEnd w:id="0"/>
      <w:r>
        <w:t>FAQ</w:t>
      </w:r>
      <w:r w:rsidR="00AD414B">
        <w:t>/opsamling på skypemøde den 21. marts</w:t>
      </w:r>
      <w:r>
        <w:t xml:space="preserve"> </w:t>
      </w:r>
      <w:r w:rsidR="00AD414B">
        <w:t>om KLIK-opgave: Etabler</w:t>
      </w:r>
      <w:r>
        <w:t xml:space="preserve"> infrastrukturpostkasse og </w:t>
      </w:r>
      <w:r w:rsidR="00AD414B">
        <w:t xml:space="preserve">nødvendigt </w:t>
      </w:r>
      <w:r>
        <w:t>beredskab</w:t>
      </w:r>
    </w:p>
    <w:p w14:paraId="3AEFC554" w14:textId="77777777" w:rsidR="00B31E99" w:rsidRDefault="00B31E99" w:rsidP="00B05965"/>
    <w:tbl>
      <w:tblPr>
        <w:tblStyle w:val="Gittertabel4"/>
        <w:tblW w:w="7792" w:type="dxa"/>
        <w:tblLook w:val="04A0" w:firstRow="1" w:lastRow="0" w:firstColumn="1" w:lastColumn="0" w:noHBand="0" w:noVBand="1"/>
      </w:tblPr>
      <w:tblGrid>
        <w:gridCol w:w="2861"/>
        <w:gridCol w:w="4931"/>
      </w:tblGrid>
      <w:tr w:rsidR="00B31E99" w14:paraId="2FFBD7FA" w14:textId="77777777" w:rsidTr="00B31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1" w:type="dxa"/>
          </w:tcPr>
          <w:p w14:paraId="1B71FC1D" w14:textId="77777777" w:rsidR="00B31E99" w:rsidRDefault="00B31E99" w:rsidP="00B05965">
            <w:r>
              <w:t>Spørgsmål</w:t>
            </w:r>
          </w:p>
        </w:tc>
        <w:tc>
          <w:tcPr>
            <w:tcW w:w="4931" w:type="dxa"/>
          </w:tcPr>
          <w:p w14:paraId="7EE19AC8" w14:textId="77777777" w:rsidR="00B31E99" w:rsidRDefault="00B31E99" w:rsidP="00B05965">
            <w:pPr>
              <w:cnfStyle w:val="100000000000" w:firstRow="1" w:lastRow="0" w:firstColumn="0" w:lastColumn="0" w:oddVBand="0" w:evenVBand="0" w:oddHBand="0" w:evenHBand="0" w:firstRowFirstColumn="0" w:firstRowLastColumn="0" w:lastRowFirstColumn="0" w:lastRowLastColumn="0"/>
            </w:pPr>
            <w:r>
              <w:t>Svar</w:t>
            </w:r>
          </w:p>
        </w:tc>
      </w:tr>
      <w:tr w:rsidR="00B31E99" w:rsidRPr="00B31E99" w14:paraId="0EFB9F58" w14:textId="77777777" w:rsidTr="00B31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1" w:type="dxa"/>
          </w:tcPr>
          <w:p w14:paraId="6B996C42" w14:textId="5A14270D" w:rsidR="00B31E99" w:rsidRPr="00B31E99" w:rsidRDefault="00B31E99" w:rsidP="00B31E99">
            <w:pPr>
              <w:spacing w:before="240" w:after="240"/>
              <w:rPr>
                <w:b w:val="0"/>
              </w:rPr>
            </w:pPr>
            <w:r w:rsidRPr="00B31E99">
              <w:rPr>
                <w:b w:val="0"/>
              </w:rPr>
              <w:t>Hvordan adskiller infrastrukturpostkassen sig fra det kontaktpunkt kommunen har udpeget til incidenthåndtering på Monopolbrudsløsningerne?</w:t>
            </w:r>
          </w:p>
        </w:tc>
        <w:tc>
          <w:tcPr>
            <w:tcW w:w="4931" w:type="dxa"/>
          </w:tcPr>
          <w:p w14:paraId="77DB0307" w14:textId="77777777" w:rsidR="00B31E99" w:rsidRPr="00B31E99" w:rsidRDefault="00B31E99" w:rsidP="00B31E99">
            <w:pPr>
              <w:spacing w:before="240" w:after="240"/>
              <w:cnfStyle w:val="000000100000" w:firstRow="0" w:lastRow="0" w:firstColumn="0" w:lastColumn="0" w:oddVBand="0" w:evenVBand="0" w:oddHBand="1" w:evenHBand="0" w:firstRowFirstColumn="0" w:firstRowLastColumn="0" w:lastRowFirstColumn="0" w:lastRowLastColumn="0"/>
            </w:pPr>
            <w:r w:rsidRPr="00B31E99">
              <w:t xml:space="preserve">Kontaktpunktet er midlertidigt og bruges af leverandører på Monopolbrudsløsningerne: Den fælleskommunale infrastruktur, SAPA, KSD og KY specifikt i forhold til incidenthåndtering. </w:t>
            </w:r>
          </w:p>
          <w:p w14:paraId="7E23B360" w14:textId="77777777" w:rsidR="00B31E99" w:rsidRDefault="00B31E99" w:rsidP="00B31E99">
            <w:pPr>
              <w:spacing w:before="240" w:after="240"/>
              <w:cnfStyle w:val="000000100000" w:firstRow="0" w:lastRow="0" w:firstColumn="0" w:lastColumn="0" w:oddVBand="0" w:evenVBand="0" w:oddHBand="1" w:evenHBand="0" w:firstRowFirstColumn="0" w:firstRowLastColumn="0" w:lastRowFirstColumn="0" w:lastRowLastColumn="0"/>
            </w:pPr>
            <w:r w:rsidRPr="00B31E99">
              <w:t xml:space="preserve">Infrastrukturpostkassen bruges af KOMBIT: </w:t>
            </w:r>
            <w:hyperlink r:id="rId12" w:history="1">
              <w:r w:rsidRPr="00B31E99">
                <w:rPr>
                  <w:rStyle w:val="Hyperlink"/>
                  <w:bCs/>
                </w:rPr>
                <w:t>KDI@kombit.dk</w:t>
              </w:r>
            </w:hyperlink>
            <w:r w:rsidR="00A5770C">
              <w:rPr>
                <w:rStyle w:val="Hyperlink"/>
                <w:bCs/>
              </w:rPr>
              <w:t>.</w:t>
            </w:r>
            <w:r w:rsidRPr="00B31E99">
              <w:t xml:space="preserve"> Indholdet i mails til infrastrukturpostkassen kan være bredere og handler altså ikke kun om incidents. </w:t>
            </w:r>
          </w:p>
          <w:p w14:paraId="281028D8" w14:textId="651FBE89" w:rsidR="00AD414B" w:rsidRPr="00B31E99" w:rsidRDefault="00AD414B" w:rsidP="00B31E99">
            <w:pPr>
              <w:spacing w:before="240" w:after="240"/>
              <w:cnfStyle w:val="000000100000" w:firstRow="0" w:lastRow="0" w:firstColumn="0" w:lastColumn="0" w:oddVBand="0" w:evenVBand="0" w:oddHBand="1" w:evenHBand="0" w:firstRowFirstColumn="0" w:firstRowLastColumn="0" w:lastRowFirstColumn="0" w:lastRowLastColumn="0"/>
            </w:pPr>
            <w:r>
              <w:t xml:space="preserve">I praksis kan I </w:t>
            </w:r>
            <w:r w:rsidR="00477765">
              <w:t xml:space="preserve">bruge </w:t>
            </w:r>
            <w:r>
              <w:t xml:space="preserve">den samme funktionspostkasse. Vi anbefaler, at mailen er personuafhængig. </w:t>
            </w:r>
          </w:p>
        </w:tc>
      </w:tr>
      <w:tr w:rsidR="00B31E99" w:rsidRPr="00B31E99" w14:paraId="5948DBED"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61CA146" w14:textId="77777777" w:rsidR="00B31E99" w:rsidRPr="00B31E99" w:rsidRDefault="00B31E99" w:rsidP="00B31E99">
            <w:pPr>
              <w:spacing w:before="240" w:after="240"/>
              <w:rPr>
                <w:b w:val="0"/>
              </w:rPr>
            </w:pPr>
            <w:r w:rsidRPr="00B31E99">
              <w:rPr>
                <w:b w:val="0"/>
              </w:rPr>
              <w:t>Hvem er afsender af mails til infrastrukturpostkassen?</w:t>
            </w:r>
          </w:p>
        </w:tc>
        <w:tc>
          <w:tcPr>
            <w:tcW w:w="4931" w:type="dxa"/>
          </w:tcPr>
          <w:p w14:paraId="7363DE02" w14:textId="55A34563" w:rsidR="00B31E99" w:rsidRPr="00B31E99" w:rsidRDefault="00B31E99" w:rsidP="00B31E99">
            <w:pPr>
              <w:spacing w:before="240" w:after="240"/>
              <w:cnfStyle w:val="000000000000" w:firstRow="0" w:lastRow="0" w:firstColumn="0" w:lastColumn="0" w:oddVBand="0" w:evenVBand="0" w:oddHBand="0" w:evenHBand="0" w:firstRowFirstColumn="0" w:firstRowLastColumn="0" w:lastRowFirstColumn="0" w:lastRowLastColumn="0"/>
            </w:pPr>
            <w:r w:rsidRPr="00B31E99">
              <w:t>KOMBIT sender mails om den fælleskommunale infrastruktur til infrastrukturpostkassen</w:t>
            </w:r>
            <w:r w:rsidR="00FC3824">
              <w:t>,</w:t>
            </w:r>
            <w:r w:rsidRPr="00B31E99">
              <w:t xml:space="preserve"> og det vil altid være </w:t>
            </w:r>
            <w:hyperlink r:id="rId13" w:history="1">
              <w:r w:rsidRPr="00B31E99">
                <w:rPr>
                  <w:rStyle w:val="Hyperlink"/>
                </w:rPr>
                <w:t>KDI@kombit.dk</w:t>
              </w:r>
            </w:hyperlink>
            <w:r w:rsidR="00457DFB">
              <w:rPr>
                <w:rStyle w:val="Hyperlink"/>
              </w:rPr>
              <w:t>,</w:t>
            </w:r>
            <w:r w:rsidRPr="00B31E99">
              <w:t xml:space="preserve"> der er afsender. </w:t>
            </w:r>
          </w:p>
        </w:tc>
      </w:tr>
      <w:tr w:rsidR="00B31E99" w:rsidRPr="00B31E99" w14:paraId="0009BC01"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5B29EDD6" w14:textId="3BDF993B" w:rsidR="00B31E99" w:rsidRPr="00B31E99" w:rsidRDefault="00B31E99" w:rsidP="00B31E99">
            <w:pPr>
              <w:spacing w:before="240" w:after="240"/>
              <w:rPr>
                <w:b w:val="0"/>
              </w:rPr>
            </w:pPr>
            <w:r w:rsidRPr="00B31E99">
              <w:rPr>
                <w:b w:val="0"/>
              </w:rPr>
              <w:t>Kan jeg ændre den mailadresse</w:t>
            </w:r>
            <w:r w:rsidR="003E4D6E">
              <w:rPr>
                <w:b w:val="0"/>
              </w:rPr>
              <w:t>,</w:t>
            </w:r>
            <w:r w:rsidRPr="00B31E99">
              <w:rPr>
                <w:b w:val="0"/>
              </w:rPr>
              <w:t xml:space="preserve"> som vi har oplyst som kontaktpunkt for incidenthåndtering?</w:t>
            </w:r>
          </w:p>
        </w:tc>
        <w:tc>
          <w:tcPr>
            <w:tcW w:w="4931" w:type="dxa"/>
          </w:tcPr>
          <w:p w14:paraId="7296034E" w14:textId="77777777" w:rsidR="00B31E99" w:rsidRPr="00B31E99" w:rsidRDefault="00B31E99" w:rsidP="00B31E99">
            <w:pPr>
              <w:spacing w:before="240" w:after="240"/>
              <w:cnfStyle w:val="000000100000" w:firstRow="0" w:lastRow="0" w:firstColumn="0" w:lastColumn="0" w:oddVBand="0" w:evenVBand="0" w:oddHBand="1" w:evenHBand="0" w:firstRowFirstColumn="0" w:firstRowLastColumn="0" w:lastRowFirstColumn="0" w:lastRowLastColumn="0"/>
            </w:pPr>
            <w:r w:rsidRPr="00B31E99">
              <w:t xml:space="preserve">Ja, skriv til </w:t>
            </w:r>
            <w:hyperlink r:id="rId14" w:history="1">
              <w:r w:rsidRPr="00B31E99">
                <w:rPr>
                  <w:rStyle w:val="Hyperlink"/>
                </w:rPr>
                <w:t>mb@kombit.dk</w:t>
              </w:r>
            </w:hyperlink>
            <w:r w:rsidRPr="00B31E99">
              <w:t xml:space="preserve"> og giv besked om, hvilken mailadresse I ønsker angivet som kontaktpunkt for incidenthåndtering, så opdaterer vi listen til leverandørerne. </w:t>
            </w:r>
          </w:p>
        </w:tc>
      </w:tr>
      <w:tr w:rsidR="00B31E99" w:rsidRPr="00B31E99" w14:paraId="5B5E299D"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107E1ECD" w14:textId="77777777" w:rsidR="00B31E99" w:rsidRPr="00B31E99" w:rsidRDefault="00B31E99" w:rsidP="00B31E99">
            <w:pPr>
              <w:spacing w:before="240" w:after="240"/>
              <w:rPr>
                <w:b w:val="0"/>
              </w:rPr>
            </w:pPr>
            <w:r w:rsidRPr="00B31E99">
              <w:rPr>
                <w:b w:val="0"/>
              </w:rPr>
              <w:t>Kan vi bruge en eksisterende funktionspostkasse?</w:t>
            </w:r>
          </w:p>
        </w:tc>
        <w:tc>
          <w:tcPr>
            <w:tcW w:w="4931" w:type="dxa"/>
          </w:tcPr>
          <w:p w14:paraId="517046EF" w14:textId="5AE7FD35" w:rsidR="00B31E99" w:rsidRPr="00B31E99" w:rsidRDefault="00B31E99" w:rsidP="00B31E99">
            <w:pPr>
              <w:spacing w:before="240" w:after="240"/>
              <w:cnfStyle w:val="000000000000" w:firstRow="0" w:lastRow="0" w:firstColumn="0" w:lastColumn="0" w:oddVBand="0" w:evenVBand="0" w:oddHBand="0" w:evenHBand="0" w:firstRowFirstColumn="0" w:firstRowLastColumn="0" w:lastRowFirstColumn="0" w:lastRowLastColumn="0"/>
            </w:pPr>
            <w:r w:rsidRPr="00B31E99">
              <w:t>Ja, så længe I tager stilling til og etablerer nødvendigt beredskab, så I sikrer jer, at I håndterer mails</w:t>
            </w:r>
            <w:r w:rsidR="00B44031">
              <w:t>,</w:t>
            </w:r>
            <w:r w:rsidRPr="00B31E99">
              <w:t xml:space="preserve"> der kræver umiddelbar opfølgning korrekt.</w:t>
            </w:r>
          </w:p>
        </w:tc>
      </w:tr>
      <w:tr w:rsidR="00B31E99" w:rsidRPr="00B31E99" w14:paraId="5D06CE52"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466F5E27" w14:textId="77777777" w:rsidR="00B31E99" w:rsidRPr="00B31E99" w:rsidRDefault="00B31E99" w:rsidP="00B31E99">
            <w:pPr>
              <w:spacing w:before="240" w:after="240"/>
              <w:rPr>
                <w:b w:val="0"/>
              </w:rPr>
            </w:pPr>
            <w:r w:rsidRPr="00B31E99">
              <w:rPr>
                <w:b w:val="0"/>
              </w:rPr>
              <w:t>Kan vi opgive mere end en mailadresse som infrastrukturpostkasse?</w:t>
            </w:r>
          </w:p>
        </w:tc>
        <w:tc>
          <w:tcPr>
            <w:tcW w:w="4931" w:type="dxa"/>
          </w:tcPr>
          <w:p w14:paraId="397BCA25" w14:textId="632B4315" w:rsidR="00B31E99" w:rsidRPr="00B31E99" w:rsidRDefault="00B31E99" w:rsidP="00B31E99">
            <w:pPr>
              <w:spacing w:before="240" w:after="240"/>
              <w:cnfStyle w:val="000000100000" w:firstRow="0" w:lastRow="0" w:firstColumn="0" w:lastColumn="0" w:oddVBand="0" w:evenVBand="0" w:oddHBand="1" w:evenHBand="0" w:firstRowFirstColumn="0" w:firstRowLastColumn="0" w:lastRowFirstColumn="0" w:lastRowLastColumn="0"/>
            </w:pPr>
            <w:r w:rsidRPr="00B31E99">
              <w:t xml:space="preserve">Nej, </w:t>
            </w:r>
            <w:r w:rsidR="00040CA6">
              <w:t>har I behov for at mails videresendes til flere modtagere</w:t>
            </w:r>
            <w:r w:rsidR="001C6427">
              <w:t>/mailadresse</w:t>
            </w:r>
            <w:r w:rsidR="00040CA6">
              <w:t xml:space="preserve">, så må I opsætte </w:t>
            </w:r>
            <w:r w:rsidR="001C6427">
              <w:t xml:space="preserve">infrastrukturpostkassen </w:t>
            </w:r>
            <w:r w:rsidR="00040CA6">
              <w:t xml:space="preserve">til automatisk at videresende på baggrund af emne i emnefeltet. </w:t>
            </w:r>
          </w:p>
        </w:tc>
      </w:tr>
      <w:tr w:rsidR="00B31E99" w:rsidRPr="00B31E99" w14:paraId="495CD311"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9261AAB" w14:textId="080297E9" w:rsidR="00B31E99" w:rsidRPr="00B31E99" w:rsidRDefault="00B31E99" w:rsidP="00B31E99">
            <w:pPr>
              <w:spacing w:before="240" w:after="240"/>
              <w:rPr>
                <w:b w:val="0"/>
              </w:rPr>
            </w:pPr>
            <w:r w:rsidRPr="00B31E99">
              <w:rPr>
                <w:b w:val="0"/>
              </w:rPr>
              <w:t>Skal jeg stadig abonnere på nyheder og driftsmeddelelser</w:t>
            </w:r>
          </w:p>
        </w:tc>
        <w:tc>
          <w:tcPr>
            <w:tcW w:w="4931" w:type="dxa"/>
          </w:tcPr>
          <w:p w14:paraId="75DA0E20" w14:textId="0DB9780A" w:rsidR="00B31E99" w:rsidRPr="00B31E99" w:rsidRDefault="00B31E99" w:rsidP="00B31E99">
            <w:pPr>
              <w:spacing w:before="240" w:after="240"/>
              <w:cnfStyle w:val="000000000000" w:firstRow="0" w:lastRow="0" w:firstColumn="0" w:lastColumn="0" w:oddVBand="0" w:evenVBand="0" w:oddHBand="0" w:evenHBand="0" w:firstRowFirstColumn="0" w:firstRowLastColumn="0" w:lastRowFirstColumn="0" w:lastRowLastColumn="0"/>
            </w:pPr>
            <w:r w:rsidRPr="00B31E99">
              <w:t>Ja, infrastrukturpostkassen supplerer</w:t>
            </w:r>
            <w:r w:rsidR="001C6427">
              <w:t>,</w:t>
            </w:r>
            <w:r w:rsidRPr="00B31E99">
              <w:t xml:space="preserve"> men erstatter ikke abonnementer på nyheder fra kombit.dk, driftsmeddelelser fra Serviceplatformen og Støttesystemerne</w:t>
            </w:r>
          </w:p>
        </w:tc>
      </w:tr>
      <w:tr w:rsidR="0045151D" w:rsidRPr="00B31E99" w14:paraId="66CB99EF"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2BF05336" w14:textId="68D83C96" w:rsidR="0045151D" w:rsidRPr="00D632FB" w:rsidRDefault="00D632FB" w:rsidP="00B31E99">
            <w:pPr>
              <w:spacing w:before="240" w:after="240"/>
              <w:rPr>
                <w:b w:val="0"/>
              </w:rPr>
            </w:pPr>
            <w:r w:rsidRPr="00D632FB">
              <w:rPr>
                <w:b w:val="0"/>
              </w:rPr>
              <w:lastRenderedPageBreak/>
              <w:t>K</w:t>
            </w:r>
            <w:r w:rsidR="003060CD">
              <w:rPr>
                <w:b w:val="0"/>
              </w:rPr>
              <w:t>an jeg få et k</w:t>
            </w:r>
            <w:r w:rsidRPr="00D632FB">
              <w:rPr>
                <w:b w:val="0"/>
              </w:rPr>
              <w:t>onkret eksempel på, hvornår udråbstegnet bruges, hvornår er det fejl/incident osv.</w:t>
            </w:r>
          </w:p>
        </w:tc>
        <w:tc>
          <w:tcPr>
            <w:tcW w:w="4931" w:type="dxa"/>
          </w:tcPr>
          <w:p w14:paraId="6A956B15" w14:textId="262505BC" w:rsidR="00AD414B" w:rsidRDefault="00DA6530" w:rsidP="00B31E99">
            <w:pPr>
              <w:spacing w:before="240" w:after="240"/>
              <w:cnfStyle w:val="000000100000" w:firstRow="0" w:lastRow="0" w:firstColumn="0" w:lastColumn="0" w:oddVBand="0" w:evenVBand="0" w:oddHBand="1" w:evenHBand="0" w:firstRowFirstColumn="0" w:firstRowLastColumn="0" w:lastRowFirstColumn="0" w:lastRowLastColumn="0"/>
            </w:pPr>
            <w:r>
              <w:t xml:space="preserve">Udråbstegnet </w:t>
            </w:r>
            <w:r w:rsidR="00AD414B">
              <w:t>betyder</w:t>
            </w:r>
            <w:r>
              <w:t xml:space="preserve"> høj prioritet, her skal kommunerne reagere</w:t>
            </w:r>
            <w:r w:rsidR="0068538A">
              <w:t>,</w:t>
            </w:r>
            <w:r w:rsidR="00AD414B">
              <w:t xml:space="preserve"> f</w:t>
            </w:r>
            <w:r w:rsidR="00271CE8">
              <w:t>x incident ift. certifikat er udløbet</w:t>
            </w:r>
            <w:r w:rsidR="00612310">
              <w:t>, eller der skal laves whitelist – så skal I vide, hvad I skal gøre for, at det løses.</w:t>
            </w:r>
            <w:r w:rsidR="00ED7FB7">
              <w:t xml:space="preserve"> </w:t>
            </w:r>
          </w:p>
          <w:p w14:paraId="190A1E8D" w14:textId="77777777" w:rsidR="00AD414B" w:rsidRDefault="00AD414B" w:rsidP="00AD414B">
            <w:pPr>
              <w:spacing w:before="240" w:after="240"/>
              <w:cnfStyle w:val="000000100000" w:firstRow="0" w:lastRow="0" w:firstColumn="0" w:lastColumn="0" w:oddVBand="0" w:evenVBand="0" w:oddHBand="1" w:evenHBand="0" w:firstRowFirstColumn="0" w:firstRowLastColumn="0" w:lastRowFirstColumn="0" w:lastRowLastColumn="0"/>
            </w:pPr>
            <w:r>
              <w:t xml:space="preserve">Udvikling/changes: leverandør sender allerede ud, men kommuner har sagt, at beskeder ikke altid er lette at forstå, så vi vil gerne gøre det bedre og mere forståeligt og kommunikere på tværs til alle kommuner. </w:t>
            </w:r>
          </w:p>
          <w:p w14:paraId="25B5F1FB" w14:textId="17FC5A47" w:rsidR="00AD414B" w:rsidRDefault="00AD414B" w:rsidP="00AD414B">
            <w:pPr>
              <w:spacing w:before="240" w:after="240"/>
              <w:cnfStyle w:val="000000100000" w:firstRow="0" w:lastRow="0" w:firstColumn="0" w:lastColumn="0" w:oddVBand="0" w:evenVBand="0" w:oddHBand="1" w:evenHBand="0" w:firstRowFirstColumn="0" w:firstRowLastColumn="0" w:lastRowFirstColumn="0" w:lastRowLastColumn="0"/>
            </w:pPr>
            <w:r>
              <w:t>Arrangementer: infomøde eller netværksmøde. Servicevindue og Drift er det svært at skelne imellem.</w:t>
            </w:r>
          </w:p>
          <w:p w14:paraId="3DB513F6" w14:textId="2997BBDD" w:rsidR="00271CE8" w:rsidRPr="00B31E99" w:rsidRDefault="00AD414B" w:rsidP="00B31E99">
            <w:pPr>
              <w:spacing w:before="240" w:after="240"/>
              <w:cnfStyle w:val="000000100000" w:firstRow="0" w:lastRow="0" w:firstColumn="0" w:lastColumn="0" w:oddVBand="0" w:evenVBand="0" w:oddHBand="1" w:evenHBand="0" w:firstRowFirstColumn="0" w:firstRowLastColumn="0" w:lastRowFirstColumn="0" w:lastRowLastColumn="0"/>
            </w:pPr>
            <w:r>
              <w:t>Emnerne er måske mange og ikke helt lette at skelne fra hinanden. Vi prøver at se, om vi kan komme med flere konkrete eksempler – og ellers er fremgangsmåden</w:t>
            </w:r>
            <w:r w:rsidR="00071723">
              <w:t>, at</w:t>
            </w:r>
            <w:r>
              <w:t xml:space="preserve"> vi prøver os frem, evaluerer og tilpasser. </w:t>
            </w:r>
          </w:p>
        </w:tc>
      </w:tr>
      <w:tr w:rsidR="00524B7B" w:rsidRPr="00B31E99" w14:paraId="021BE984"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F942B9F" w14:textId="47ED3E0B" w:rsidR="00524B7B" w:rsidRPr="00011506" w:rsidRDefault="00021DB8" w:rsidP="00B31E99">
            <w:pPr>
              <w:spacing w:before="240" w:after="240"/>
              <w:rPr>
                <w:b w:val="0"/>
                <w:highlight w:val="yellow"/>
              </w:rPr>
            </w:pPr>
            <w:r w:rsidRPr="00011506">
              <w:rPr>
                <w:b w:val="0"/>
                <w:highlight w:val="yellow"/>
              </w:rPr>
              <w:t>Vil udråbstegnet være et ’tag</w:t>
            </w:r>
            <w:r w:rsidR="00F537B6" w:rsidRPr="00011506">
              <w:rPr>
                <w:b w:val="0"/>
                <w:highlight w:val="yellow"/>
              </w:rPr>
              <w:t>’</w:t>
            </w:r>
            <w:r w:rsidRPr="00011506">
              <w:rPr>
                <w:b w:val="0"/>
                <w:highlight w:val="yellow"/>
              </w:rPr>
              <w:t xml:space="preserve">, der sættes i emnefeltet eller er det </w:t>
            </w:r>
            <w:r w:rsidR="00F537B6" w:rsidRPr="00011506">
              <w:rPr>
                <w:b w:val="0"/>
                <w:highlight w:val="yellow"/>
              </w:rPr>
              <w:t xml:space="preserve">angivelsen </w:t>
            </w:r>
            <w:r w:rsidR="00D9240D" w:rsidRPr="00011506">
              <w:rPr>
                <w:b w:val="0"/>
                <w:highlight w:val="yellow"/>
              </w:rPr>
              <w:t>h</w:t>
            </w:r>
            <w:r w:rsidRPr="00011506">
              <w:rPr>
                <w:b w:val="0"/>
                <w:highlight w:val="yellow"/>
              </w:rPr>
              <w:t>øjprioritet, der kan sættes på en mail</w:t>
            </w:r>
            <w:r w:rsidR="00D9240D" w:rsidRPr="00011506">
              <w:rPr>
                <w:b w:val="0"/>
                <w:highlight w:val="yellow"/>
              </w:rPr>
              <w:t>?</w:t>
            </w:r>
          </w:p>
        </w:tc>
        <w:tc>
          <w:tcPr>
            <w:tcW w:w="4931" w:type="dxa"/>
          </w:tcPr>
          <w:p w14:paraId="7EAC3C19" w14:textId="18720374" w:rsidR="00524B7B" w:rsidRPr="00011506" w:rsidRDefault="00D9240D" w:rsidP="00B31E99">
            <w:pPr>
              <w:spacing w:before="240" w:after="240"/>
              <w:cnfStyle w:val="000000000000" w:firstRow="0" w:lastRow="0" w:firstColumn="0" w:lastColumn="0" w:oddVBand="0" w:evenVBand="0" w:oddHBand="0" w:evenHBand="0" w:firstRowFirstColumn="0" w:firstRowLastColumn="0" w:lastRowFirstColumn="0" w:lastRowLastColumn="0"/>
              <w:rPr>
                <w:highlight w:val="yellow"/>
              </w:rPr>
            </w:pPr>
            <w:r w:rsidRPr="00011506">
              <w:rPr>
                <w:highlight w:val="yellow"/>
              </w:rPr>
              <w:t xml:space="preserve">KOMBIT anvender </w:t>
            </w:r>
            <w:r w:rsidR="00011506" w:rsidRPr="00011506">
              <w:rPr>
                <w:highlight w:val="yellow"/>
                <w:u w:val="single"/>
              </w:rPr>
              <w:t>både</w:t>
            </w:r>
            <w:r w:rsidR="00011506" w:rsidRPr="00011506">
              <w:rPr>
                <w:highlight w:val="yellow"/>
              </w:rPr>
              <w:t xml:space="preserve"> </w:t>
            </w:r>
            <w:r w:rsidR="00B44031" w:rsidRPr="00011506">
              <w:rPr>
                <w:highlight w:val="yellow"/>
              </w:rPr>
              <w:t>Outlook funktionalitet</w:t>
            </w:r>
            <w:r w:rsidRPr="00011506">
              <w:rPr>
                <w:highlight w:val="yellow"/>
              </w:rPr>
              <w:t xml:space="preserve"> til markering af høj prioritet</w:t>
            </w:r>
            <w:r w:rsidR="00F537B6" w:rsidRPr="00011506">
              <w:rPr>
                <w:highlight w:val="yellow"/>
              </w:rPr>
              <w:t>,</w:t>
            </w:r>
            <w:r w:rsidRPr="00011506">
              <w:rPr>
                <w:highlight w:val="yellow"/>
              </w:rPr>
              <w:t xml:space="preserve"> </w:t>
            </w:r>
            <w:r w:rsidRPr="00011506">
              <w:rPr>
                <w:highlight w:val="yellow"/>
                <w:u w:val="single"/>
              </w:rPr>
              <w:t>og</w:t>
            </w:r>
            <w:r w:rsidRPr="00011506">
              <w:rPr>
                <w:highlight w:val="yellow"/>
              </w:rPr>
              <w:t xml:space="preserve"> høj prioritet vil fremgå af</w:t>
            </w:r>
            <w:r w:rsidR="00011506" w:rsidRPr="00011506">
              <w:rPr>
                <w:highlight w:val="yellow"/>
              </w:rPr>
              <w:t xml:space="preserve"> mailens emnefelt [!] </w:t>
            </w:r>
            <w:r w:rsidR="00B44031" w:rsidRPr="00011506">
              <w:rPr>
                <w:highlight w:val="yellow"/>
              </w:rPr>
              <w:t xml:space="preserve">, </w:t>
            </w:r>
            <w:r w:rsidR="00011506" w:rsidRPr="00011506">
              <w:rPr>
                <w:highlight w:val="yellow"/>
              </w:rPr>
              <w:t xml:space="preserve">Det er altså et både/og. </w:t>
            </w:r>
            <w:r w:rsidR="00011506">
              <w:rPr>
                <w:highlight w:val="yellow"/>
              </w:rPr>
              <w:t>Bilag 1 til KLIK-opgaven opdateres også.</w:t>
            </w:r>
          </w:p>
          <w:p w14:paraId="225A6D32" w14:textId="26AFDA30" w:rsidR="00011506" w:rsidRPr="00011506" w:rsidRDefault="00011506" w:rsidP="00B31E99">
            <w:pPr>
              <w:spacing w:before="240" w:after="240"/>
              <w:cnfStyle w:val="000000000000" w:firstRow="0" w:lastRow="0" w:firstColumn="0" w:lastColumn="0" w:oddVBand="0" w:evenVBand="0" w:oddHBand="0" w:evenHBand="0" w:firstRowFirstColumn="0" w:firstRowLastColumn="0" w:lastRowFirstColumn="0" w:lastRowLastColumn="0"/>
              <w:rPr>
                <w:highlight w:val="yellow"/>
              </w:rPr>
            </w:pPr>
            <w:r w:rsidRPr="00011506">
              <w:rPr>
                <w:highlight w:val="yellow"/>
              </w:rPr>
              <w:t xml:space="preserve">Ændringen skyldes, at flere kommuner har gjort os opmærksom på, at [!] skal fremgå af emnefeltet i mailen, hvis I skal etablere beredskab relateret til mails med høj prioritet.  </w:t>
            </w:r>
          </w:p>
        </w:tc>
      </w:tr>
      <w:tr w:rsidR="00B552CE" w:rsidRPr="00B31E99" w14:paraId="1696FF3C"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53C9648D" w14:textId="4F8E252C" w:rsidR="00B552CE" w:rsidRDefault="00B552CE" w:rsidP="00B31E99">
            <w:pPr>
              <w:spacing w:before="240" w:after="240"/>
              <w:rPr>
                <w:b w:val="0"/>
              </w:rPr>
            </w:pPr>
            <w:r>
              <w:rPr>
                <w:b w:val="0"/>
              </w:rPr>
              <w:t>Mails vedr. sikkerhedshændelse</w:t>
            </w:r>
            <w:r w:rsidR="0004349A">
              <w:rPr>
                <w:b w:val="0"/>
              </w:rPr>
              <w:t>r</w:t>
            </w:r>
            <w:r>
              <w:rPr>
                <w:b w:val="0"/>
              </w:rPr>
              <w:t xml:space="preserve"> og </w:t>
            </w:r>
            <w:r w:rsidR="0004349A">
              <w:rPr>
                <w:b w:val="0"/>
              </w:rPr>
              <w:br/>
            </w:r>
            <w:r>
              <w:rPr>
                <w:b w:val="0"/>
              </w:rPr>
              <w:t>-brud?</w:t>
            </w:r>
          </w:p>
        </w:tc>
        <w:tc>
          <w:tcPr>
            <w:tcW w:w="4931" w:type="dxa"/>
          </w:tcPr>
          <w:p w14:paraId="70235594" w14:textId="2ABDE51F" w:rsidR="00B552CE" w:rsidRDefault="00B552CE" w:rsidP="00B31E99">
            <w:pPr>
              <w:spacing w:before="240" w:after="240"/>
              <w:cnfStyle w:val="000000100000" w:firstRow="0" w:lastRow="0" w:firstColumn="0" w:lastColumn="0" w:oddVBand="0" w:evenVBand="0" w:oddHBand="1" w:evenHBand="0" w:firstRowFirstColumn="0" w:firstRowLastColumn="0" w:lastRowFirstColumn="0" w:lastRowLastColumn="0"/>
            </w:pPr>
            <w:r>
              <w:t>Vil blive sendt til sikkerhedspostkassen</w:t>
            </w:r>
            <w:r w:rsidR="0004349A">
              <w:t xml:space="preserve">. Bedst med to postkasser til disse mails og andre mails fra </w:t>
            </w:r>
            <w:r w:rsidR="00D9240D">
              <w:t>KOMBIT/KDI om den fælleskommunale infrastruktur.</w:t>
            </w:r>
            <w:r w:rsidR="0004349A">
              <w:t xml:space="preserve"> </w:t>
            </w:r>
          </w:p>
        </w:tc>
      </w:tr>
      <w:tr w:rsidR="00190D06" w:rsidRPr="00B31E99" w14:paraId="2ED0DE3A"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FADBFEF" w14:textId="4FFBCCC3" w:rsidR="00190D06" w:rsidRDefault="00190D06" w:rsidP="00B31E99">
            <w:pPr>
              <w:spacing w:before="240" w:after="240"/>
              <w:rPr>
                <w:b w:val="0"/>
              </w:rPr>
            </w:pPr>
            <w:r>
              <w:rPr>
                <w:b w:val="0"/>
              </w:rPr>
              <w:t>Står der hvilket it-system i emne</w:t>
            </w:r>
            <w:r w:rsidR="00CF2587">
              <w:rPr>
                <w:b w:val="0"/>
              </w:rPr>
              <w:t>feltet</w:t>
            </w:r>
            <w:r w:rsidR="00365857">
              <w:rPr>
                <w:b w:val="0"/>
              </w:rPr>
              <w:t>?</w:t>
            </w:r>
          </w:p>
        </w:tc>
        <w:tc>
          <w:tcPr>
            <w:tcW w:w="4931" w:type="dxa"/>
          </w:tcPr>
          <w:p w14:paraId="77A923D7" w14:textId="20BAC03E" w:rsidR="00190D06" w:rsidRDefault="00365857" w:rsidP="00B31E99">
            <w:pPr>
              <w:spacing w:before="240" w:after="240"/>
              <w:cnfStyle w:val="000000000000" w:firstRow="0" w:lastRow="0" w:firstColumn="0" w:lastColumn="0" w:oddVBand="0" w:evenVBand="0" w:oddHBand="0" w:evenHBand="0" w:firstRowFirstColumn="0" w:firstRowLastColumn="0" w:lastRowFirstColumn="0" w:lastRowLastColumn="0"/>
            </w:pPr>
            <w:r>
              <w:t xml:space="preserve">Det kan vi beslutte </w:t>
            </w:r>
            <w:r w:rsidR="008F5C14">
              <w:t>–</w:t>
            </w:r>
            <w:r>
              <w:t xml:space="preserve"> </w:t>
            </w:r>
            <w:r w:rsidR="008F5C14">
              <w:t xml:space="preserve">hvis det gælder én specifik snitflade, kan vi skrive </w:t>
            </w:r>
            <w:r w:rsidR="00D9240D">
              <w:t xml:space="preserve">snitfladen </w:t>
            </w:r>
            <w:r w:rsidR="008F5C14">
              <w:t xml:space="preserve">i emnefeltet. Men </w:t>
            </w:r>
            <w:r w:rsidR="00D9240D">
              <w:t xml:space="preserve">effekten på andre systemer vil ikke fremgå af emnefeltet. </w:t>
            </w:r>
            <w:r w:rsidR="00B75F20">
              <w:t xml:space="preserve">Vi vil skrive fx, at det handler om </w:t>
            </w:r>
            <w:r w:rsidR="00AD414B">
              <w:t>A</w:t>
            </w:r>
            <w:r w:rsidR="00B75F20">
              <w:t>dgangsstyring.</w:t>
            </w:r>
            <w:r w:rsidR="00AD414B">
              <w:t xml:space="preserve"> Det vil ikke nødvendigvis fremgå</w:t>
            </w:r>
            <w:r w:rsidR="00CF2587">
              <w:t>,</w:t>
            </w:r>
            <w:r w:rsidR="00AD414B">
              <w:t xml:space="preserve"> hvilke af jeres fagsystemer der i så fald vil være påvirket. Dette overblik har I selv behov for at have. </w:t>
            </w:r>
          </w:p>
        </w:tc>
      </w:tr>
      <w:tr w:rsidR="004930F6" w:rsidRPr="00B31E99" w14:paraId="76BEA0C6"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CB975CA" w14:textId="396977F2" w:rsidR="004930F6" w:rsidRDefault="008613E3" w:rsidP="00B31E99">
            <w:pPr>
              <w:spacing w:before="240" w:after="240"/>
              <w:rPr>
                <w:b w:val="0"/>
              </w:rPr>
            </w:pPr>
            <w:r>
              <w:rPr>
                <w:b w:val="0"/>
              </w:rPr>
              <w:lastRenderedPageBreak/>
              <w:t>Hvordan adskiller den sig fra KOMBIT-funktionspostkassen?</w:t>
            </w:r>
          </w:p>
        </w:tc>
        <w:tc>
          <w:tcPr>
            <w:tcW w:w="4931" w:type="dxa"/>
          </w:tcPr>
          <w:p w14:paraId="21E8B042" w14:textId="62AAD980" w:rsidR="004930F6" w:rsidRDefault="00AD414B" w:rsidP="00B31E99">
            <w:pPr>
              <w:spacing w:before="240" w:after="240"/>
              <w:cnfStyle w:val="000000100000" w:firstRow="0" w:lastRow="0" w:firstColumn="0" w:lastColumn="0" w:oddVBand="0" w:evenVBand="0" w:oddHBand="1" w:evenHBand="0" w:firstRowFirstColumn="0" w:firstRowLastColumn="0" w:lastRowFirstColumn="0" w:lastRowLastColumn="0"/>
            </w:pPr>
            <w:r>
              <w:t>KOMBIT funktionspostkassen må aldrig være primær modtager jf. vores aftale med jer kommuner. Den vil altid være c</w:t>
            </w:r>
            <w:r w:rsidR="008613E3">
              <w:t xml:space="preserve">c, </w:t>
            </w:r>
            <w:r>
              <w:t xml:space="preserve">når vi sender mails. </w:t>
            </w:r>
          </w:p>
        </w:tc>
      </w:tr>
      <w:tr w:rsidR="00D86AC5" w:rsidRPr="00B31E99" w14:paraId="0B7F97C8"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344C1EE2" w14:textId="739AB66F" w:rsidR="00D86AC5" w:rsidRDefault="00D86AC5" w:rsidP="00B31E99">
            <w:pPr>
              <w:spacing w:before="240" w:after="240"/>
              <w:rPr>
                <w:b w:val="0"/>
              </w:rPr>
            </w:pPr>
            <w:r>
              <w:rPr>
                <w:b w:val="0"/>
              </w:rPr>
              <w:t xml:space="preserve">Hvorfor udvikler I ikke et site, hvor man kan gå på </w:t>
            </w:r>
            <w:r w:rsidR="00740741">
              <w:rPr>
                <w:b w:val="0"/>
              </w:rPr>
              <w:t>servicedesk</w:t>
            </w:r>
            <w:r w:rsidR="006112D0">
              <w:rPr>
                <w:b w:val="0"/>
              </w:rPr>
              <w:t>, hvor vi også kan holde øje med status</w:t>
            </w:r>
            <w:r w:rsidR="00740741">
              <w:rPr>
                <w:b w:val="0"/>
              </w:rPr>
              <w:t>?</w:t>
            </w:r>
          </w:p>
        </w:tc>
        <w:tc>
          <w:tcPr>
            <w:tcW w:w="4931" w:type="dxa"/>
          </w:tcPr>
          <w:p w14:paraId="67498BA8" w14:textId="6F2203B6" w:rsidR="00D86AC5" w:rsidRDefault="00D0260B" w:rsidP="00B31E99">
            <w:pPr>
              <w:spacing w:before="240" w:after="240"/>
              <w:cnfStyle w:val="000000000000" w:firstRow="0" w:lastRow="0" w:firstColumn="0" w:lastColumn="0" w:oddVBand="0" w:evenVBand="0" w:oddHBand="0" w:evenHBand="0" w:firstRowFirstColumn="0" w:firstRowLastColumn="0" w:lastRowFirstColumn="0" w:lastRowLastColumn="0"/>
            </w:pPr>
            <w:r>
              <w:t>Relevant at få beskrevet</w:t>
            </w:r>
            <w:r w:rsidR="0036219D">
              <w:t>, hvilke behov I har.</w:t>
            </w:r>
            <w:r w:rsidR="00B56A6B">
              <w:t xml:space="preserve"> Vi tager ønsket med videre.</w:t>
            </w:r>
            <w:r w:rsidR="00AD414B">
              <w:t xml:space="preserve"> Det vil dog ikke dække det samle</w:t>
            </w:r>
            <w:r w:rsidR="00760A7A">
              <w:t>de</w:t>
            </w:r>
            <w:r w:rsidR="00AD414B">
              <w:t xml:space="preserve"> behov i forhold til at sikre kommunikation til jer fx om andre emner. </w:t>
            </w:r>
          </w:p>
        </w:tc>
      </w:tr>
      <w:tr w:rsidR="00740741" w:rsidRPr="00B31E99" w14:paraId="07AF7754"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6CB9D135" w14:textId="06F546C5" w:rsidR="00740741" w:rsidRDefault="0086459F" w:rsidP="00B31E99">
            <w:pPr>
              <w:spacing w:before="240" w:after="240"/>
              <w:rPr>
                <w:b w:val="0"/>
              </w:rPr>
            </w:pPr>
            <w:r>
              <w:rPr>
                <w:b w:val="0"/>
              </w:rPr>
              <w:t>Kan I lave en oversigt over funktionspostkasser osv.</w:t>
            </w:r>
            <w:r w:rsidR="00760A7A">
              <w:rPr>
                <w:b w:val="0"/>
              </w:rPr>
              <w:t>?</w:t>
            </w:r>
          </w:p>
        </w:tc>
        <w:tc>
          <w:tcPr>
            <w:tcW w:w="4931" w:type="dxa"/>
          </w:tcPr>
          <w:p w14:paraId="2F9BD10C" w14:textId="7279C00E" w:rsidR="00740741" w:rsidRDefault="0086459F" w:rsidP="00B31E99">
            <w:pPr>
              <w:spacing w:before="240" w:after="240"/>
              <w:cnfStyle w:val="000000100000" w:firstRow="0" w:lastRow="0" w:firstColumn="0" w:lastColumn="0" w:oddVBand="0" w:evenVBand="0" w:oddHBand="1" w:evenHBand="0" w:firstRowFirstColumn="0" w:firstRowLastColumn="0" w:lastRowFirstColumn="0" w:lastRowLastColumn="0"/>
            </w:pPr>
            <w:r>
              <w:t>Ja, det kan vi godt</w:t>
            </w:r>
            <w:r w:rsidR="00AD414B">
              <w:t xml:space="preserve">. </w:t>
            </w:r>
          </w:p>
        </w:tc>
      </w:tr>
      <w:tr w:rsidR="0086459F" w:rsidRPr="00B31E99" w14:paraId="15697986" w14:textId="77777777" w:rsidTr="00B31E99">
        <w:trPr>
          <w:trHeight w:val="584"/>
        </w:trPr>
        <w:tc>
          <w:tcPr>
            <w:cnfStyle w:val="001000000000" w:firstRow="0" w:lastRow="0" w:firstColumn="1" w:lastColumn="0" w:oddVBand="0" w:evenVBand="0" w:oddHBand="0" w:evenHBand="0" w:firstRowFirstColumn="0" w:firstRowLastColumn="0" w:lastRowFirstColumn="0" w:lastRowLastColumn="0"/>
            <w:tcW w:w="2861" w:type="dxa"/>
          </w:tcPr>
          <w:p w14:paraId="1FE9647C" w14:textId="61562415" w:rsidR="0086459F" w:rsidRDefault="00FC4FC0" w:rsidP="00B31E99">
            <w:pPr>
              <w:spacing w:before="240" w:after="240"/>
              <w:rPr>
                <w:b w:val="0"/>
              </w:rPr>
            </w:pPr>
            <w:r>
              <w:rPr>
                <w:b w:val="0"/>
              </w:rPr>
              <w:t xml:space="preserve">CVR Online – har skabt problemer, det har været kommunikeret via forskellige kanaler. </w:t>
            </w:r>
            <w:r w:rsidR="001D3710">
              <w:rPr>
                <w:b w:val="0"/>
              </w:rPr>
              <w:t>Smart at man kommunikerer via én kanal.</w:t>
            </w:r>
          </w:p>
        </w:tc>
        <w:tc>
          <w:tcPr>
            <w:tcW w:w="4931" w:type="dxa"/>
          </w:tcPr>
          <w:p w14:paraId="57C0AAE8" w14:textId="78E44F0D" w:rsidR="0086459F" w:rsidRDefault="001D3710" w:rsidP="00B31E99">
            <w:pPr>
              <w:spacing w:before="240" w:after="240"/>
              <w:cnfStyle w:val="000000000000" w:firstRow="0" w:lastRow="0" w:firstColumn="0" w:lastColumn="0" w:oddVBand="0" w:evenVBand="0" w:oddHBand="0" w:evenHBand="0" w:firstRowFirstColumn="0" w:firstRowLastColumn="0" w:lastRowFirstColumn="0" w:lastRowLastColumn="0"/>
            </w:pPr>
            <w:r>
              <w:t>Enig. Godt eksempel på, at det er en fordel med kun én kanal.</w:t>
            </w:r>
            <w:r w:rsidR="00F45772">
              <w:t xml:space="preserve"> Så kunne vi også bedre følge op uden at støje.</w:t>
            </w:r>
          </w:p>
        </w:tc>
      </w:tr>
      <w:tr w:rsidR="00011506" w:rsidRPr="00B31E99" w14:paraId="442C06FB" w14:textId="77777777" w:rsidTr="00B31E9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tcPr>
          <w:p w14:paraId="230B5149" w14:textId="04C60635" w:rsidR="00011506" w:rsidRPr="00792178" w:rsidRDefault="00011506" w:rsidP="00B31E99">
            <w:pPr>
              <w:spacing w:before="240" w:after="240"/>
              <w:rPr>
                <w:b w:val="0"/>
                <w:highlight w:val="yellow"/>
              </w:rPr>
            </w:pPr>
            <w:r w:rsidRPr="00792178">
              <w:rPr>
                <w:b w:val="0"/>
                <w:highlight w:val="yellow"/>
              </w:rPr>
              <w:t>Laves der test af infrastrukturpostkassen inden den sættes i drift?</w:t>
            </w:r>
          </w:p>
        </w:tc>
        <w:tc>
          <w:tcPr>
            <w:tcW w:w="4931" w:type="dxa"/>
          </w:tcPr>
          <w:p w14:paraId="22CEB321" w14:textId="2274C292" w:rsidR="00792178" w:rsidRPr="00792178" w:rsidRDefault="00011506" w:rsidP="00011506">
            <w:pPr>
              <w:spacing w:before="240" w:after="240"/>
              <w:cnfStyle w:val="000000100000" w:firstRow="0" w:lastRow="0" w:firstColumn="0" w:lastColumn="0" w:oddVBand="0" w:evenVBand="0" w:oddHBand="1" w:evenHBand="0" w:firstRowFirstColumn="0" w:firstRowLastColumn="0" w:lastRowFirstColumn="0" w:lastRowLastColumn="0"/>
              <w:rPr>
                <w:highlight w:val="yellow"/>
              </w:rPr>
            </w:pPr>
            <w:r w:rsidRPr="00792178">
              <w:rPr>
                <w:highlight w:val="yellow"/>
              </w:rPr>
              <w:t>Ja, kommunerne kan deltage i test</w:t>
            </w:r>
            <w:r w:rsidR="00792178" w:rsidRPr="00792178">
              <w:rPr>
                <w:highlight w:val="yellow"/>
              </w:rPr>
              <w:t xml:space="preserve"> af deres infrastrukturpostkasse</w:t>
            </w:r>
            <w:r w:rsidRPr="00792178">
              <w:rPr>
                <w:highlight w:val="yellow"/>
              </w:rPr>
              <w:t xml:space="preserve">. Aalborg kommune har efterspurgt test af infrastrukturpostkassen. </w:t>
            </w:r>
            <w:r w:rsidR="00792178" w:rsidRPr="00792178">
              <w:rPr>
                <w:highlight w:val="yellow"/>
              </w:rPr>
              <w:t xml:space="preserve">KOMBIT vil rigtig gerne imødekomme dette og tilbyder derfor test. Testen er ikke planlagt endnu, men mere information følger snarest muligt. </w:t>
            </w:r>
          </w:p>
          <w:p w14:paraId="043A1B0A" w14:textId="1D839134" w:rsidR="00011506" w:rsidRPr="00792178" w:rsidRDefault="00792178" w:rsidP="00011506">
            <w:pPr>
              <w:spacing w:before="240" w:after="240"/>
              <w:cnfStyle w:val="000000100000" w:firstRow="0" w:lastRow="0" w:firstColumn="0" w:lastColumn="0" w:oddVBand="0" w:evenVBand="0" w:oddHBand="1" w:evenHBand="0" w:firstRowFirstColumn="0" w:firstRowLastColumn="0" w:lastRowFirstColumn="0" w:lastRowLastColumn="0"/>
              <w:rPr>
                <w:highlight w:val="yellow"/>
              </w:rPr>
            </w:pPr>
            <w:r w:rsidRPr="00792178">
              <w:rPr>
                <w:highlight w:val="yellow"/>
              </w:rPr>
              <w:t xml:space="preserve">Testen vurderes at være særligt relevant for kommuner, der har etableret </w:t>
            </w:r>
            <w:r w:rsidR="00011506" w:rsidRPr="00792178">
              <w:rPr>
                <w:highlight w:val="yellow"/>
              </w:rPr>
              <w:t xml:space="preserve">automatisk videresend af mails modtaget i infrastrukturpostkassen baseret på emner/tags angivet i mailens emnefelt. </w:t>
            </w:r>
          </w:p>
        </w:tc>
      </w:tr>
    </w:tbl>
    <w:p w14:paraId="091A0D51" w14:textId="77777777" w:rsidR="00B31E99" w:rsidRPr="00B31E99" w:rsidRDefault="00B31E99" w:rsidP="00B31E99">
      <w:pPr>
        <w:spacing w:before="240"/>
      </w:pPr>
    </w:p>
    <w:sectPr w:rsidR="00B31E99" w:rsidRPr="00B31E99" w:rsidSect="00C86741">
      <w:headerReference w:type="even" r:id="rId15"/>
      <w:headerReference w:type="default" r:id="rId16"/>
      <w:footerReference w:type="even" r:id="rId17"/>
      <w:footerReference w:type="default" r:id="rId18"/>
      <w:headerReference w:type="first" r:id="rId19"/>
      <w:footerReference w:type="first" r:id="rId20"/>
      <w:pgSz w:w="11906" w:h="16838" w:code="9"/>
      <w:pgMar w:top="2381" w:right="2722" w:bottom="2296" w:left="1418" w:header="1021"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1BB8" w14:textId="77777777" w:rsidR="00CC629B" w:rsidRDefault="00CC629B" w:rsidP="0058463E">
      <w:pPr>
        <w:spacing w:line="240" w:lineRule="auto"/>
      </w:pPr>
      <w:r>
        <w:separator/>
      </w:r>
    </w:p>
  </w:endnote>
  <w:endnote w:type="continuationSeparator" w:id="0">
    <w:p w14:paraId="505E7C42" w14:textId="77777777" w:rsidR="00CC629B" w:rsidRDefault="00CC629B" w:rsidP="00584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2C50" w14:textId="77777777" w:rsidR="00792178" w:rsidRDefault="0079217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8C6E" w14:textId="77777777" w:rsidR="007A3A76" w:rsidRPr="000D5237" w:rsidRDefault="007A3A76">
    <w:pPr>
      <w:pStyle w:val="Sidefod"/>
    </w:pPr>
    <w:r w:rsidRPr="000D5237">
      <w:t>KOMBIT A/S   Halfdansgade 8   2300 København S   Tlf 3334 9400   www.kombit.dk   kombit@kombit.dk   CVR 19 43 50 75</w:t>
    </w:r>
    <w:r>
      <w:tab/>
      <w:t xml:space="preserve">Side </w:t>
    </w:r>
    <w:r w:rsidR="0062227C">
      <w:fldChar w:fldCharType="begin"/>
    </w:r>
    <w:r>
      <w:instrText xml:space="preserve"> page </w:instrText>
    </w:r>
    <w:r w:rsidR="0062227C">
      <w:fldChar w:fldCharType="separate"/>
    </w:r>
    <w:r w:rsidR="00697B5B">
      <w:rPr>
        <w:noProof/>
      </w:rPr>
      <w:t>2</w:t>
    </w:r>
    <w:r w:rsidR="0062227C">
      <w:fldChar w:fldCharType="end"/>
    </w:r>
    <w:r>
      <w:t>/</w:t>
    </w:r>
    <w:r w:rsidR="003C7227">
      <w:rPr>
        <w:noProof/>
      </w:rPr>
      <w:fldChar w:fldCharType="begin"/>
    </w:r>
    <w:r w:rsidR="003C7227">
      <w:rPr>
        <w:noProof/>
      </w:rPr>
      <w:instrText xml:space="preserve"> numpages </w:instrText>
    </w:r>
    <w:r w:rsidR="003C7227">
      <w:rPr>
        <w:noProof/>
      </w:rPr>
      <w:fldChar w:fldCharType="separate"/>
    </w:r>
    <w:r w:rsidR="00697B5B">
      <w:rPr>
        <w:noProof/>
      </w:rPr>
      <w:t>2</w:t>
    </w:r>
    <w:r w:rsidR="003C722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7C3B" w14:textId="77777777" w:rsidR="00C86741" w:rsidRPr="000D5237" w:rsidRDefault="00C86741" w:rsidP="00C86741">
    <w:pPr>
      <w:pStyle w:val="Sidefod"/>
    </w:pPr>
    <w:r w:rsidRPr="000D5237">
      <w:t>KOMBIT A/S   Halfdansgade 8   2300 København S   Tlf 3334 9400   www.kombit.dk   kombit@kombit.dk   CVR 19 43 50 75</w:t>
    </w:r>
    <w:r>
      <w:tab/>
      <w:t xml:space="preserve">Side </w:t>
    </w:r>
    <w:r w:rsidR="0062227C">
      <w:fldChar w:fldCharType="begin"/>
    </w:r>
    <w:r>
      <w:instrText xml:space="preserve"> page </w:instrText>
    </w:r>
    <w:r w:rsidR="0062227C">
      <w:fldChar w:fldCharType="separate"/>
    </w:r>
    <w:r w:rsidR="0007756B">
      <w:rPr>
        <w:noProof/>
      </w:rPr>
      <w:t>1</w:t>
    </w:r>
    <w:r w:rsidR="0062227C">
      <w:fldChar w:fldCharType="end"/>
    </w:r>
    <w:r>
      <w:t>/</w:t>
    </w:r>
    <w:r w:rsidR="003C7227">
      <w:rPr>
        <w:noProof/>
      </w:rPr>
      <w:fldChar w:fldCharType="begin"/>
    </w:r>
    <w:r w:rsidR="003C7227">
      <w:rPr>
        <w:noProof/>
      </w:rPr>
      <w:instrText xml:space="preserve"> numpages </w:instrText>
    </w:r>
    <w:r w:rsidR="003C7227">
      <w:rPr>
        <w:noProof/>
      </w:rPr>
      <w:fldChar w:fldCharType="separate"/>
    </w:r>
    <w:r w:rsidR="0007756B">
      <w:rPr>
        <w:noProof/>
      </w:rPr>
      <w:t>1</w:t>
    </w:r>
    <w:r w:rsidR="003C72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85197" w14:textId="77777777" w:rsidR="00CC629B" w:rsidRDefault="00CC629B" w:rsidP="0058463E">
      <w:pPr>
        <w:spacing w:line="240" w:lineRule="auto"/>
      </w:pPr>
      <w:r>
        <w:separator/>
      </w:r>
    </w:p>
  </w:footnote>
  <w:footnote w:type="continuationSeparator" w:id="0">
    <w:p w14:paraId="0CA5F637" w14:textId="77777777" w:rsidR="00CC629B" w:rsidRDefault="00CC629B" w:rsidP="005846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D7B0" w14:textId="77777777" w:rsidR="00792178" w:rsidRDefault="0079217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2B80" w14:textId="77777777" w:rsidR="007A3A76" w:rsidRDefault="00D3059C" w:rsidP="00C86741">
    <w:pPr>
      <w:pStyle w:val="Sidehoved"/>
    </w:pPr>
    <w:r>
      <w:rPr>
        <w:noProof/>
        <w:lang w:eastAsia="da-DK"/>
      </w:rPr>
      <w:drawing>
        <wp:anchor distT="0" distB="0" distL="114300" distR="114300" simplePos="0" relativeHeight="251725824" behindDoc="0" locked="0" layoutInCell="1" allowOverlap="1" wp14:anchorId="4FEDF1B5" wp14:editId="765E9354">
          <wp:simplePos x="0" y="0"/>
          <wp:positionH relativeFrom="column">
            <wp:posOffset>4939653</wp:posOffset>
          </wp:positionH>
          <wp:positionV relativeFrom="paragraph">
            <wp:posOffset>12423</wp:posOffset>
          </wp:positionV>
          <wp:extent cx="1119505" cy="350164"/>
          <wp:effectExtent l="0" t="0" r="4445" b="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505" cy="3501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0C7C" w14:textId="3DB2768B" w:rsidR="00C86741" w:rsidRDefault="00D3059C" w:rsidP="00A421C0">
    <w:pPr>
      <w:pStyle w:val="DatoHeader"/>
    </w:pPr>
    <w:r>
      <w:drawing>
        <wp:anchor distT="0" distB="0" distL="114300" distR="114300" simplePos="0" relativeHeight="251722752" behindDoc="0" locked="0" layoutInCell="1" allowOverlap="1" wp14:anchorId="2546F0E8" wp14:editId="2D94C3A2">
          <wp:simplePos x="0" y="0"/>
          <wp:positionH relativeFrom="column">
            <wp:posOffset>4939653</wp:posOffset>
          </wp:positionH>
          <wp:positionV relativeFrom="paragraph">
            <wp:posOffset>12522</wp:posOffset>
          </wp:positionV>
          <wp:extent cx="1118870" cy="349966"/>
          <wp:effectExtent l="0" t="0" r="5080" b="0"/>
          <wp:wrapNone/>
          <wp:docPr id="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8870" cy="349966"/>
                  </a:xfrm>
                  <a:prstGeom prst="rect">
                    <a:avLst/>
                  </a:prstGeom>
                  <a:noFill/>
                </pic:spPr>
              </pic:pic>
            </a:graphicData>
          </a:graphic>
          <wp14:sizeRelH relativeFrom="page">
            <wp14:pctWidth>0</wp14:pctWidth>
          </wp14:sizeRelH>
          <wp14:sizeRelV relativeFrom="page">
            <wp14:pctHeight>0</wp14:pctHeight>
          </wp14:sizeRelV>
        </wp:anchor>
      </w:drawing>
    </w:r>
    <w:r w:rsidR="00011506">
      <w:t>Version 1.1 opdateret den 28/3 2019</w:t>
    </w:r>
    <w:r w:rsidR="00792178">
      <w:t>. Ænderinger markeret med gult</w:t>
    </w:r>
  </w:p>
  <w:p w14:paraId="6ABB96FD" w14:textId="2FD16EA9" w:rsidR="00011506" w:rsidRDefault="00011506" w:rsidP="00011506">
    <w:pPr>
      <w:pStyle w:val="DatoHeader"/>
      <w:numPr>
        <w:ilvl w:val="0"/>
        <w:numId w:val="21"/>
      </w:numPr>
    </w:pPr>
    <w:r>
      <w:t>Præcisering vedr. høj prioritet</w:t>
    </w:r>
  </w:p>
  <w:p w14:paraId="5C26593E" w14:textId="0523F11C" w:rsidR="00011506" w:rsidRDefault="00011506" w:rsidP="00011506">
    <w:pPr>
      <w:pStyle w:val="DatoHeader"/>
      <w:numPr>
        <w:ilvl w:val="0"/>
        <w:numId w:val="21"/>
      </w:numPr>
    </w:pPr>
    <w:r>
      <w:t>Tilføjet spørgsmål vedr. test af infrastrukturpostkassen</w:t>
    </w:r>
  </w:p>
  <w:p w14:paraId="5EBABFDF" w14:textId="77777777" w:rsidR="00C86741" w:rsidRDefault="00C86741" w:rsidP="00C86741">
    <w:pPr>
      <w:pStyle w:val="InitialerHeader"/>
    </w:pPr>
  </w:p>
  <w:p w14:paraId="3D5FAB26" w14:textId="77777777" w:rsidR="00C86741" w:rsidRDefault="00C86741" w:rsidP="00C86741">
    <w:pPr>
      <w:pStyle w:val="Initialer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98C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C4D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026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6F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20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4E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8C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E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0886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C9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E07D9"/>
    <w:multiLevelType w:val="multilevel"/>
    <w:tmpl w:val="4FCCDA9A"/>
    <w:numStyleLink w:val="PunkterKombit"/>
  </w:abstractNum>
  <w:abstractNum w:abstractNumId="11" w15:restartNumberingAfterBreak="0">
    <w:nsid w:val="0CAB260F"/>
    <w:multiLevelType w:val="hybridMultilevel"/>
    <w:tmpl w:val="981CD9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5D543C1"/>
    <w:multiLevelType w:val="multilevel"/>
    <w:tmpl w:val="4FCCDA9A"/>
    <w:styleLink w:val="PunkterKombit"/>
    <w:lvl w:ilvl="0">
      <w:start w:val="1"/>
      <w:numFmt w:val="bullet"/>
      <w:pStyle w:val="Opstilling-punkttegn"/>
      <w:lvlText w:val="•"/>
      <w:lvlJc w:val="left"/>
      <w:pPr>
        <w:ind w:left="227" w:hanging="227"/>
      </w:pPr>
      <w:rPr>
        <w:rFonts w:ascii="Arial" w:hAnsi="Arial" w:hint="default"/>
        <w:color w:val="auto"/>
      </w:rPr>
    </w:lvl>
    <w:lvl w:ilvl="1">
      <w:start w:val="1"/>
      <w:numFmt w:val="bullet"/>
      <w:pStyle w:val="Opstilling-punkttegn2"/>
      <w:lvlText w:val="-"/>
      <w:lvlJc w:val="left"/>
      <w:pPr>
        <w:ind w:left="454" w:hanging="227"/>
      </w:pPr>
      <w:rPr>
        <w:rFonts w:ascii="Arial" w:hAnsi="Arial" w:hint="default"/>
        <w:color w:val="auto"/>
      </w:rPr>
    </w:lvl>
    <w:lvl w:ilvl="2">
      <w:start w:val="1"/>
      <w:numFmt w:val="bullet"/>
      <w:pStyle w:val="Opstilling-punkttegn3"/>
      <w:lvlText w:val="•"/>
      <w:lvlJc w:val="left"/>
      <w:pPr>
        <w:ind w:left="681" w:hanging="227"/>
      </w:pPr>
      <w:rPr>
        <w:rFonts w:ascii="Arial" w:hAnsi="Arial" w:hint="default"/>
        <w:color w:val="auto"/>
      </w:rPr>
    </w:lvl>
    <w:lvl w:ilvl="3">
      <w:start w:val="1"/>
      <w:numFmt w:val="bullet"/>
      <w:pStyle w:val="Opstilling-punkttegn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Opstilling-punkttegn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13" w15:restartNumberingAfterBreak="0">
    <w:nsid w:val="34415D5C"/>
    <w:multiLevelType w:val="multilevel"/>
    <w:tmpl w:val="4FCCDA9A"/>
    <w:numStyleLink w:val="PunkterKombit"/>
  </w:abstractNum>
  <w:abstractNum w:abstractNumId="14" w15:restartNumberingAfterBreak="0">
    <w:nsid w:val="3D3149CA"/>
    <w:multiLevelType w:val="multilevel"/>
    <w:tmpl w:val="9FAC2F46"/>
    <w:styleLink w:val="Overskrifter"/>
    <w:lvl w:ilvl="0">
      <w:start w:val="1"/>
      <w:numFmt w:val="decimal"/>
      <w:pStyle w:val="Overskrift1"/>
      <w:lvlText w:val="%1."/>
      <w:lvlJc w:val="left"/>
      <w:pPr>
        <w:ind w:left="340" w:hanging="340"/>
      </w:pPr>
      <w:rPr>
        <w:rFonts w:hint="default"/>
      </w:rPr>
    </w:lvl>
    <w:lvl w:ilvl="1">
      <w:start w:val="1"/>
      <w:numFmt w:val="decimal"/>
      <w:pStyle w:val="Overskrift2"/>
      <w:lvlText w:val="%1.%2"/>
      <w:lvlJc w:val="left"/>
      <w:pPr>
        <w:ind w:left="340" w:hanging="340"/>
      </w:pPr>
      <w:rPr>
        <w:rFonts w:hint="default"/>
      </w:rPr>
    </w:lvl>
    <w:lvl w:ilvl="2">
      <w:start w:val="1"/>
      <w:numFmt w:val="decimal"/>
      <w:pStyle w:val="Overskrift3"/>
      <w:lvlText w:val="%1.%2.%3"/>
      <w:lvlJc w:val="left"/>
      <w:pPr>
        <w:ind w:left="340" w:hanging="340"/>
      </w:pPr>
      <w:rPr>
        <w:rFonts w:hint="default"/>
      </w:rPr>
    </w:lvl>
    <w:lvl w:ilvl="3">
      <w:start w:val="1"/>
      <w:numFmt w:val="decimal"/>
      <w:pStyle w:val="Overskrift4"/>
      <w:lvlText w:val="%1.%2.%3.%4"/>
      <w:lvlJc w:val="left"/>
      <w:pPr>
        <w:ind w:left="340" w:hanging="340"/>
      </w:pPr>
      <w:rPr>
        <w:rFonts w:hint="default"/>
      </w:rPr>
    </w:lvl>
    <w:lvl w:ilvl="4">
      <w:start w:val="1"/>
      <w:numFmt w:val="decimal"/>
      <w:pStyle w:val="Overskrift5"/>
      <w:lvlText w:val="%1.%2.%3.%4.%5"/>
      <w:lvlJc w:val="left"/>
      <w:pPr>
        <w:ind w:left="340" w:hanging="340"/>
      </w:pPr>
      <w:rPr>
        <w:rFonts w:hint="default"/>
      </w:rPr>
    </w:lvl>
    <w:lvl w:ilvl="5">
      <w:start w:val="1"/>
      <w:numFmt w:val="decimal"/>
      <w:pStyle w:val="Overskrift6"/>
      <w:lvlText w:val="%1.%2.%3.%4.%5.%6"/>
      <w:lvlJc w:val="left"/>
      <w:pPr>
        <w:ind w:left="340" w:hanging="340"/>
      </w:pPr>
      <w:rPr>
        <w:rFonts w:hint="default"/>
      </w:rPr>
    </w:lvl>
    <w:lvl w:ilvl="6">
      <w:start w:val="1"/>
      <w:numFmt w:val="decimal"/>
      <w:pStyle w:val="Overskrift7"/>
      <w:lvlText w:val="%1.%2.%3.%4.%5.%6.%7"/>
      <w:lvlJc w:val="left"/>
      <w:pPr>
        <w:ind w:left="340" w:hanging="340"/>
      </w:pPr>
      <w:rPr>
        <w:rFonts w:hint="default"/>
      </w:rPr>
    </w:lvl>
    <w:lvl w:ilvl="7">
      <w:start w:val="1"/>
      <w:numFmt w:val="decimal"/>
      <w:pStyle w:val="Overskrift8"/>
      <w:lvlText w:val="%1.%2.%3.%4.%5.%6.%7.%8"/>
      <w:lvlJc w:val="left"/>
      <w:pPr>
        <w:ind w:left="340" w:hanging="340"/>
      </w:pPr>
      <w:rPr>
        <w:rFonts w:hint="default"/>
      </w:rPr>
    </w:lvl>
    <w:lvl w:ilvl="8">
      <w:start w:val="1"/>
      <w:numFmt w:val="decimal"/>
      <w:pStyle w:val="Overskrift9"/>
      <w:lvlText w:val="%1.%2.%3.%4.%5.%6.%7.%8.%9"/>
      <w:lvlJc w:val="left"/>
      <w:pPr>
        <w:ind w:left="340" w:hanging="340"/>
      </w:pPr>
      <w:rPr>
        <w:rFonts w:hint="default"/>
      </w:rPr>
    </w:lvl>
  </w:abstractNum>
  <w:abstractNum w:abstractNumId="15" w15:restartNumberingAfterBreak="0">
    <w:nsid w:val="4EE26BD6"/>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9F60CE"/>
    <w:multiLevelType w:val="multilevel"/>
    <w:tmpl w:val="4FCCDA9A"/>
    <w:numStyleLink w:val="PunkterKombit"/>
  </w:abstractNum>
  <w:abstractNum w:abstractNumId="17" w15:restartNumberingAfterBreak="0">
    <w:nsid w:val="5B6864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FF192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F238A0"/>
    <w:multiLevelType w:val="multilevel"/>
    <w:tmpl w:val="4FCCDA9A"/>
    <w:numStyleLink w:val="PunkterKombi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14"/>
  </w:num>
  <w:num w:numId="14">
    <w:abstractNumId w:val="17"/>
  </w:num>
  <w:num w:numId="15">
    <w:abstractNumId w:val="12"/>
  </w:num>
  <w:num w:numId="16">
    <w:abstractNumId w:val="13"/>
  </w:num>
  <w:num w:numId="17">
    <w:abstractNumId w:val="16"/>
  </w:num>
  <w:num w:numId="18">
    <w:abstractNumId w:val="15"/>
  </w:num>
  <w:num w:numId="19">
    <w:abstractNumId w:val="10"/>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99"/>
    <w:rsid w:val="00001C57"/>
    <w:rsid w:val="00003D6E"/>
    <w:rsid w:val="00011506"/>
    <w:rsid w:val="00021DB8"/>
    <w:rsid w:val="00026642"/>
    <w:rsid w:val="00040CA6"/>
    <w:rsid w:val="0004349A"/>
    <w:rsid w:val="00071723"/>
    <w:rsid w:val="0007756B"/>
    <w:rsid w:val="0008766D"/>
    <w:rsid w:val="000B5495"/>
    <w:rsid w:val="000D5237"/>
    <w:rsid w:val="001014DC"/>
    <w:rsid w:val="00102898"/>
    <w:rsid w:val="00106F4D"/>
    <w:rsid w:val="001250F4"/>
    <w:rsid w:val="00145B74"/>
    <w:rsid w:val="00161B47"/>
    <w:rsid w:val="00162136"/>
    <w:rsid w:val="0016577E"/>
    <w:rsid w:val="00190121"/>
    <w:rsid w:val="00190D06"/>
    <w:rsid w:val="001B2AB0"/>
    <w:rsid w:val="001C6427"/>
    <w:rsid w:val="001D3710"/>
    <w:rsid w:val="001D5A52"/>
    <w:rsid w:val="001F100C"/>
    <w:rsid w:val="002200B4"/>
    <w:rsid w:val="00271CE8"/>
    <w:rsid w:val="00273A68"/>
    <w:rsid w:val="002973B5"/>
    <w:rsid w:val="002B0DB8"/>
    <w:rsid w:val="002F4B6C"/>
    <w:rsid w:val="00304D96"/>
    <w:rsid w:val="003060CD"/>
    <w:rsid w:val="003063B2"/>
    <w:rsid w:val="00312870"/>
    <w:rsid w:val="00313A42"/>
    <w:rsid w:val="003445B8"/>
    <w:rsid w:val="0036219D"/>
    <w:rsid w:val="00365857"/>
    <w:rsid w:val="00370FDA"/>
    <w:rsid w:val="003A2AC5"/>
    <w:rsid w:val="003A5A61"/>
    <w:rsid w:val="003B083A"/>
    <w:rsid w:val="003C7227"/>
    <w:rsid w:val="003D71DF"/>
    <w:rsid w:val="003E4A1F"/>
    <w:rsid w:val="003E4D6E"/>
    <w:rsid w:val="003F07A6"/>
    <w:rsid w:val="003F2020"/>
    <w:rsid w:val="003F307E"/>
    <w:rsid w:val="003F4702"/>
    <w:rsid w:val="0040493C"/>
    <w:rsid w:val="0041780D"/>
    <w:rsid w:val="004276C9"/>
    <w:rsid w:val="0043338A"/>
    <w:rsid w:val="0045151D"/>
    <w:rsid w:val="00457DFB"/>
    <w:rsid w:val="00471DEB"/>
    <w:rsid w:val="00477765"/>
    <w:rsid w:val="004930F6"/>
    <w:rsid w:val="004F5B79"/>
    <w:rsid w:val="00504A03"/>
    <w:rsid w:val="005238BE"/>
    <w:rsid w:val="00524B7B"/>
    <w:rsid w:val="00556E86"/>
    <w:rsid w:val="00566AF0"/>
    <w:rsid w:val="005756DB"/>
    <w:rsid w:val="0058463E"/>
    <w:rsid w:val="005877F9"/>
    <w:rsid w:val="005A6DED"/>
    <w:rsid w:val="005A725F"/>
    <w:rsid w:val="006112D0"/>
    <w:rsid w:val="00612310"/>
    <w:rsid w:val="006218BE"/>
    <w:rsid w:val="0062227C"/>
    <w:rsid w:val="00665ED8"/>
    <w:rsid w:val="00667704"/>
    <w:rsid w:val="00674612"/>
    <w:rsid w:val="006837FA"/>
    <w:rsid w:val="0068538A"/>
    <w:rsid w:val="00697B5B"/>
    <w:rsid w:val="006B4E48"/>
    <w:rsid w:val="006D33D6"/>
    <w:rsid w:val="006E381B"/>
    <w:rsid w:val="006F6B35"/>
    <w:rsid w:val="00704663"/>
    <w:rsid w:val="00715031"/>
    <w:rsid w:val="00732939"/>
    <w:rsid w:val="00740741"/>
    <w:rsid w:val="00750213"/>
    <w:rsid w:val="00751857"/>
    <w:rsid w:val="007564AC"/>
    <w:rsid w:val="00760A7A"/>
    <w:rsid w:val="00761963"/>
    <w:rsid w:val="0076771A"/>
    <w:rsid w:val="007836FD"/>
    <w:rsid w:val="00792178"/>
    <w:rsid w:val="00796092"/>
    <w:rsid w:val="007A32EA"/>
    <w:rsid w:val="007A3A76"/>
    <w:rsid w:val="007F0386"/>
    <w:rsid w:val="00824325"/>
    <w:rsid w:val="00830FDF"/>
    <w:rsid w:val="00837E0B"/>
    <w:rsid w:val="0086001B"/>
    <w:rsid w:val="008613E3"/>
    <w:rsid w:val="0086459F"/>
    <w:rsid w:val="00872151"/>
    <w:rsid w:val="00885247"/>
    <w:rsid w:val="008B3E77"/>
    <w:rsid w:val="008C110D"/>
    <w:rsid w:val="008F1D77"/>
    <w:rsid w:val="008F5C14"/>
    <w:rsid w:val="009052C4"/>
    <w:rsid w:val="0093704A"/>
    <w:rsid w:val="009437F9"/>
    <w:rsid w:val="009466CB"/>
    <w:rsid w:val="00953BE1"/>
    <w:rsid w:val="009708A3"/>
    <w:rsid w:val="0099576F"/>
    <w:rsid w:val="009A79BF"/>
    <w:rsid w:val="009B3B0A"/>
    <w:rsid w:val="009D18F6"/>
    <w:rsid w:val="009D40A7"/>
    <w:rsid w:val="00A06317"/>
    <w:rsid w:val="00A239BB"/>
    <w:rsid w:val="00A421C0"/>
    <w:rsid w:val="00A5770C"/>
    <w:rsid w:val="00A64F95"/>
    <w:rsid w:val="00A85217"/>
    <w:rsid w:val="00A8588B"/>
    <w:rsid w:val="00AA5716"/>
    <w:rsid w:val="00AA701C"/>
    <w:rsid w:val="00AB1F3C"/>
    <w:rsid w:val="00AC2A27"/>
    <w:rsid w:val="00AD414B"/>
    <w:rsid w:val="00AD47CC"/>
    <w:rsid w:val="00AE129C"/>
    <w:rsid w:val="00B0217D"/>
    <w:rsid w:val="00B05965"/>
    <w:rsid w:val="00B31E99"/>
    <w:rsid w:val="00B372E0"/>
    <w:rsid w:val="00B42864"/>
    <w:rsid w:val="00B44031"/>
    <w:rsid w:val="00B552CE"/>
    <w:rsid w:val="00B56A6B"/>
    <w:rsid w:val="00B75F20"/>
    <w:rsid w:val="00B85FE8"/>
    <w:rsid w:val="00BC424A"/>
    <w:rsid w:val="00BC607B"/>
    <w:rsid w:val="00BD2B81"/>
    <w:rsid w:val="00BE3856"/>
    <w:rsid w:val="00C26C43"/>
    <w:rsid w:val="00C355D4"/>
    <w:rsid w:val="00C36328"/>
    <w:rsid w:val="00C470C0"/>
    <w:rsid w:val="00C47BC1"/>
    <w:rsid w:val="00C60E10"/>
    <w:rsid w:val="00C70FE9"/>
    <w:rsid w:val="00C860BD"/>
    <w:rsid w:val="00C86741"/>
    <w:rsid w:val="00C91BD0"/>
    <w:rsid w:val="00C920E2"/>
    <w:rsid w:val="00CA4CCE"/>
    <w:rsid w:val="00CA77BB"/>
    <w:rsid w:val="00CC2B52"/>
    <w:rsid w:val="00CC629B"/>
    <w:rsid w:val="00CD671D"/>
    <w:rsid w:val="00CE3861"/>
    <w:rsid w:val="00CF0E34"/>
    <w:rsid w:val="00CF1E52"/>
    <w:rsid w:val="00CF2587"/>
    <w:rsid w:val="00CF2D47"/>
    <w:rsid w:val="00D0260B"/>
    <w:rsid w:val="00D03C47"/>
    <w:rsid w:val="00D3059C"/>
    <w:rsid w:val="00D30B36"/>
    <w:rsid w:val="00D41613"/>
    <w:rsid w:val="00D6245E"/>
    <w:rsid w:val="00D632FB"/>
    <w:rsid w:val="00D63841"/>
    <w:rsid w:val="00D70F4F"/>
    <w:rsid w:val="00D82FDA"/>
    <w:rsid w:val="00D86AC5"/>
    <w:rsid w:val="00D9240D"/>
    <w:rsid w:val="00DA6530"/>
    <w:rsid w:val="00DA6ED8"/>
    <w:rsid w:val="00DD44C1"/>
    <w:rsid w:val="00DE2229"/>
    <w:rsid w:val="00E1716F"/>
    <w:rsid w:val="00E34C88"/>
    <w:rsid w:val="00E501DD"/>
    <w:rsid w:val="00E566A9"/>
    <w:rsid w:val="00EA2105"/>
    <w:rsid w:val="00EA3263"/>
    <w:rsid w:val="00EC15C4"/>
    <w:rsid w:val="00EC501E"/>
    <w:rsid w:val="00ED2E05"/>
    <w:rsid w:val="00ED7FB7"/>
    <w:rsid w:val="00EE00D7"/>
    <w:rsid w:val="00F15FA4"/>
    <w:rsid w:val="00F252A5"/>
    <w:rsid w:val="00F45772"/>
    <w:rsid w:val="00F47AB0"/>
    <w:rsid w:val="00F537B6"/>
    <w:rsid w:val="00F6408D"/>
    <w:rsid w:val="00F66B33"/>
    <w:rsid w:val="00F756A5"/>
    <w:rsid w:val="00F8164F"/>
    <w:rsid w:val="00F96B94"/>
    <w:rsid w:val="00FA038A"/>
    <w:rsid w:val="00FA66CA"/>
    <w:rsid w:val="00FB37FB"/>
    <w:rsid w:val="00FB6464"/>
    <w:rsid w:val="00FC3824"/>
    <w:rsid w:val="00FC4FC0"/>
    <w:rsid w:val="00FD4735"/>
    <w:rsid w:val="00FE1B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65D86"/>
  <w15:docId w15:val="{0B7B1F05-3C38-4EC5-8596-978E449F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83A"/>
    <w:pPr>
      <w:spacing w:after="0" w:line="240" w:lineRule="atLeast"/>
    </w:pPr>
    <w:rPr>
      <w:sz w:val="20"/>
    </w:rPr>
  </w:style>
  <w:style w:type="paragraph" w:styleId="Overskrift1">
    <w:name w:val="heading 1"/>
    <w:basedOn w:val="Normal"/>
    <w:next w:val="Brdtekst"/>
    <w:link w:val="Overskrift1Tegn"/>
    <w:uiPriority w:val="9"/>
    <w:qFormat/>
    <w:rsid w:val="007A3A76"/>
    <w:pPr>
      <w:keepNext/>
      <w:keepLines/>
      <w:numPr>
        <w:numId w:val="12"/>
      </w:numPr>
      <w:spacing w:before="240" w:after="240"/>
      <w:outlineLvl w:val="0"/>
    </w:pPr>
    <w:rPr>
      <w:rFonts w:asciiTheme="majorHAnsi" w:eastAsiaTheme="majorEastAsia" w:hAnsiTheme="majorHAnsi" w:cstheme="majorBidi"/>
      <w:b/>
      <w:bCs/>
      <w:sz w:val="22"/>
      <w:szCs w:val="28"/>
    </w:rPr>
  </w:style>
  <w:style w:type="paragraph" w:styleId="Overskrift2">
    <w:name w:val="heading 2"/>
    <w:basedOn w:val="Overskrift1"/>
    <w:next w:val="Brdtekst"/>
    <w:link w:val="Overskrift2Tegn"/>
    <w:uiPriority w:val="9"/>
    <w:unhideWhenUsed/>
    <w:qFormat/>
    <w:rsid w:val="00D63841"/>
    <w:pPr>
      <w:numPr>
        <w:ilvl w:val="1"/>
      </w:numPr>
      <w:outlineLvl w:val="1"/>
    </w:pPr>
    <w:rPr>
      <w:bCs w:val="0"/>
      <w:szCs w:val="26"/>
    </w:rPr>
  </w:style>
  <w:style w:type="paragraph" w:styleId="Overskrift3">
    <w:name w:val="heading 3"/>
    <w:basedOn w:val="Overskrift2"/>
    <w:next w:val="Brdtekst"/>
    <w:link w:val="Overskrift3Tegn"/>
    <w:uiPriority w:val="9"/>
    <w:unhideWhenUsed/>
    <w:qFormat/>
    <w:rsid w:val="00162136"/>
    <w:pPr>
      <w:numPr>
        <w:ilvl w:val="2"/>
      </w:numPr>
      <w:outlineLvl w:val="2"/>
    </w:pPr>
    <w:rPr>
      <w:bCs/>
    </w:rPr>
  </w:style>
  <w:style w:type="paragraph" w:styleId="Overskrift4">
    <w:name w:val="heading 4"/>
    <w:basedOn w:val="Overskrift3"/>
    <w:next w:val="Brdtekst"/>
    <w:link w:val="Overskrift4Tegn"/>
    <w:uiPriority w:val="9"/>
    <w:unhideWhenUsed/>
    <w:qFormat/>
    <w:rsid w:val="00162136"/>
    <w:pPr>
      <w:numPr>
        <w:ilvl w:val="3"/>
      </w:numPr>
      <w:outlineLvl w:val="3"/>
    </w:pPr>
    <w:rPr>
      <w:bCs w:val="0"/>
      <w:iCs/>
    </w:rPr>
  </w:style>
  <w:style w:type="paragraph" w:styleId="Overskrift5">
    <w:name w:val="heading 5"/>
    <w:basedOn w:val="Overskrift4"/>
    <w:next w:val="Brdtekst"/>
    <w:link w:val="Overskrift5Tegn"/>
    <w:uiPriority w:val="9"/>
    <w:unhideWhenUsed/>
    <w:qFormat/>
    <w:rsid w:val="00162136"/>
    <w:pPr>
      <w:numPr>
        <w:ilvl w:val="4"/>
      </w:numPr>
      <w:outlineLvl w:val="4"/>
    </w:pPr>
  </w:style>
  <w:style w:type="paragraph" w:styleId="Overskrift6">
    <w:name w:val="heading 6"/>
    <w:basedOn w:val="Overskrift5"/>
    <w:next w:val="Brdtekst"/>
    <w:link w:val="Overskrift6Tegn"/>
    <w:uiPriority w:val="9"/>
    <w:unhideWhenUsed/>
    <w:qFormat/>
    <w:rsid w:val="00162136"/>
    <w:pPr>
      <w:numPr>
        <w:ilvl w:val="5"/>
      </w:numPr>
      <w:outlineLvl w:val="5"/>
    </w:pPr>
    <w:rPr>
      <w:iCs w:val="0"/>
    </w:rPr>
  </w:style>
  <w:style w:type="paragraph" w:styleId="Overskrift7">
    <w:name w:val="heading 7"/>
    <w:basedOn w:val="Overskrift6"/>
    <w:next w:val="Brdtekst"/>
    <w:link w:val="Overskrift7Tegn"/>
    <w:uiPriority w:val="9"/>
    <w:unhideWhenUsed/>
    <w:qFormat/>
    <w:rsid w:val="00162136"/>
    <w:pPr>
      <w:numPr>
        <w:ilvl w:val="6"/>
      </w:numPr>
      <w:outlineLvl w:val="6"/>
    </w:pPr>
    <w:rPr>
      <w:iCs/>
    </w:rPr>
  </w:style>
  <w:style w:type="paragraph" w:styleId="Overskrift8">
    <w:name w:val="heading 8"/>
    <w:basedOn w:val="Overskrift7"/>
    <w:next w:val="Brdtekst"/>
    <w:link w:val="Overskrift8Tegn"/>
    <w:uiPriority w:val="9"/>
    <w:unhideWhenUsed/>
    <w:qFormat/>
    <w:rsid w:val="00162136"/>
    <w:pPr>
      <w:numPr>
        <w:ilvl w:val="7"/>
      </w:numPr>
      <w:outlineLvl w:val="7"/>
    </w:pPr>
    <w:rPr>
      <w:szCs w:val="20"/>
    </w:rPr>
  </w:style>
  <w:style w:type="paragraph" w:styleId="Overskrift9">
    <w:name w:val="heading 9"/>
    <w:basedOn w:val="Overskrift7"/>
    <w:next w:val="Brdtekst"/>
    <w:link w:val="Overskrift9Tegn"/>
    <w:uiPriority w:val="9"/>
    <w:unhideWhenUsed/>
    <w:qFormat/>
    <w:rsid w:val="00162136"/>
    <w:pPr>
      <w:numPr>
        <w:ilvl w:val="8"/>
      </w:numPr>
      <w:outlineLvl w:val="8"/>
    </w:pPr>
    <w:rPr>
      <w:iCs w:val="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B083A"/>
    <w:pPr>
      <w:spacing w:after="0" w:line="240" w:lineRule="auto"/>
    </w:pPr>
  </w:style>
  <w:style w:type="table" w:styleId="Tabel-Gitter">
    <w:name w:val="Table Grid"/>
    <w:basedOn w:val="Tabel-Normal"/>
    <w:uiPriority w:val="59"/>
    <w:rsid w:val="009D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7A3A76"/>
    <w:rPr>
      <w:rFonts w:asciiTheme="majorHAnsi" w:eastAsiaTheme="majorEastAsia" w:hAnsiTheme="majorHAnsi" w:cstheme="majorBidi"/>
      <w:b/>
      <w:bCs/>
      <w:szCs w:val="28"/>
    </w:rPr>
  </w:style>
  <w:style w:type="paragraph" w:customStyle="1" w:styleId="Dato1">
    <w:name w:val="Dato1"/>
    <w:basedOn w:val="Normal"/>
    <w:qFormat/>
    <w:rsid w:val="00AE129C"/>
    <w:pPr>
      <w:jc w:val="right"/>
    </w:pPr>
  </w:style>
  <w:style w:type="paragraph" w:styleId="Sidehoved">
    <w:name w:val="header"/>
    <w:basedOn w:val="Sidefod"/>
    <w:link w:val="SidehovedTegn"/>
    <w:uiPriority w:val="99"/>
    <w:unhideWhenUsed/>
    <w:rsid w:val="0058463E"/>
    <w:pPr>
      <w:tabs>
        <w:tab w:val="right" w:pos="9638"/>
      </w:tabs>
      <w:spacing w:line="240" w:lineRule="auto"/>
    </w:pPr>
  </w:style>
  <w:style w:type="character" w:customStyle="1" w:styleId="SidehovedTegn">
    <w:name w:val="Sidehoved Tegn"/>
    <w:basedOn w:val="Standardskrifttypeiafsnit"/>
    <w:link w:val="Sidehoved"/>
    <w:uiPriority w:val="99"/>
    <w:rsid w:val="00FD4735"/>
    <w:rPr>
      <w:sz w:val="14"/>
    </w:rPr>
  </w:style>
  <w:style w:type="paragraph" w:styleId="Sidefod">
    <w:name w:val="footer"/>
    <w:basedOn w:val="Normal"/>
    <w:link w:val="SidefodTegn"/>
    <w:uiPriority w:val="99"/>
    <w:unhideWhenUsed/>
    <w:rsid w:val="00CF1E52"/>
    <w:pPr>
      <w:tabs>
        <w:tab w:val="center" w:pos="4819"/>
        <w:tab w:val="right" w:pos="9526"/>
      </w:tabs>
      <w:spacing w:line="168" w:lineRule="exact"/>
      <w:ind w:right="-1758"/>
    </w:pPr>
    <w:rPr>
      <w:sz w:val="14"/>
    </w:rPr>
  </w:style>
  <w:style w:type="character" w:customStyle="1" w:styleId="SidefodTegn">
    <w:name w:val="Sidefod Tegn"/>
    <w:basedOn w:val="Standardskrifttypeiafsnit"/>
    <w:link w:val="Sidefod"/>
    <w:uiPriority w:val="99"/>
    <w:rsid w:val="00CF1E52"/>
    <w:rPr>
      <w:sz w:val="14"/>
    </w:rPr>
  </w:style>
  <w:style w:type="character" w:styleId="Hyperlink">
    <w:name w:val="Hyperlink"/>
    <w:basedOn w:val="Standardskrifttypeiafsnit"/>
    <w:uiPriority w:val="99"/>
    <w:unhideWhenUsed/>
    <w:rsid w:val="0058463E"/>
    <w:rPr>
      <w:color w:val="0000FF" w:themeColor="hyperlink"/>
      <w:u w:val="single"/>
    </w:rPr>
  </w:style>
  <w:style w:type="paragraph" w:styleId="Markeringsbobletekst">
    <w:name w:val="Balloon Text"/>
    <w:basedOn w:val="Normal"/>
    <w:link w:val="MarkeringsbobletekstTegn"/>
    <w:uiPriority w:val="99"/>
    <w:semiHidden/>
    <w:unhideWhenUsed/>
    <w:rsid w:val="00C26C4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26C43"/>
    <w:rPr>
      <w:rFonts w:ascii="Tahoma" w:hAnsi="Tahoma" w:cs="Tahoma"/>
      <w:sz w:val="16"/>
      <w:szCs w:val="16"/>
    </w:rPr>
  </w:style>
  <w:style w:type="paragraph" w:customStyle="1" w:styleId="HilsenData">
    <w:name w:val="Hilsen_Data"/>
    <w:basedOn w:val="Normal"/>
    <w:qFormat/>
    <w:rsid w:val="00665ED8"/>
    <w:pPr>
      <w:keepNext/>
      <w:keepLines/>
      <w:tabs>
        <w:tab w:val="left" w:pos="1219"/>
      </w:tabs>
    </w:pPr>
  </w:style>
  <w:style w:type="paragraph" w:customStyle="1" w:styleId="HilsenSalut">
    <w:name w:val="Hilsen_Salut"/>
    <w:basedOn w:val="Normal"/>
    <w:qFormat/>
    <w:rsid w:val="00F47AB0"/>
    <w:pPr>
      <w:spacing w:before="720" w:after="960"/>
    </w:pPr>
  </w:style>
  <w:style w:type="paragraph" w:customStyle="1" w:styleId="HilsenNavn">
    <w:name w:val="Hilsen_Navn"/>
    <w:basedOn w:val="Normal"/>
    <w:qFormat/>
    <w:rsid w:val="00F47AB0"/>
    <w:pPr>
      <w:keepNext/>
      <w:keepLines/>
      <w:spacing w:after="240"/>
    </w:pPr>
  </w:style>
  <w:style w:type="paragraph" w:customStyle="1" w:styleId="HilsenTitel">
    <w:name w:val="Hilsen_Titel"/>
    <w:basedOn w:val="Normal"/>
    <w:qFormat/>
    <w:rsid w:val="00665ED8"/>
    <w:pPr>
      <w:keepNext/>
      <w:keepLines/>
    </w:pPr>
  </w:style>
  <w:style w:type="paragraph" w:customStyle="1" w:styleId="DokType">
    <w:name w:val="Dok_Type"/>
    <w:basedOn w:val="Normal"/>
    <w:qFormat/>
    <w:rsid w:val="00D30B36"/>
    <w:rPr>
      <w:caps/>
    </w:rPr>
  </w:style>
  <w:style w:type="paragraph" w:customStyle="1" w:styleId="MdeType">
    <w:name w:val="Møde_Type"/>
    <w:basedOn w:val="Normal"/>
    <w:next w:val="NotatTitel"/>
    <w:qFormat/>
    <w:rsid w:val="00304D96"/>
    <w:pPr>
      <w:spacing w:after="312" w:line="432" w:lineRule="atLeast"/>
    </w:pPr>
    <w:rPr>
      <w:b/>
      <w:sz w:val="36"/>
    </w:rPr>
  </w:style>
  <w:style w:type="paragraph" w:customStyle="1" w:styleId="NotatTitel">
    <w:name w:val="Notat_Titel"/>
    <w:basedOn w:val="Normal"/>
    <w:qFormat/>
    <w:rsid w:val="00F6408D"/>
    <w:pPr>
      <w:spacing w:line="312" w:lineRule="atLeast"/>
    </w:pPr>
    <w:rPr>
      <w:b/>
      <w:sz w:val="26"/>
    </w:rPr>
  </w:style>
  <w:style w:type="paragraph" w:customStyle="1" w:styleId="MdeInfo">
    <w:name w:val="Møde_Info"/>
    <w:basedOn w:val="NotatTitel"/>
    <w:qFormat/>
    <w:rsid w:val="0040493C"/>
    <w:pPr>
      <w:spacing w:line="280" w:lineRule="atLeast"/>
    </w:pPr>
    <w:rPr>
      <w:b w:val="0"/>
      <w:sz w:val="20"/>
    </w:rPr>
  </w:style>
  <w:style w:type="paragraph" w:customStyle="1" w:styleId="DeltagereLedetekst">
    <w:name w:val="Deltagere_Ledetekst"/>
    <w:basedOn w:val="Normal"/>
    <w:qFormat/>
    <w:rsid w:val="00E1716F"/>
    <w:rPr>
      <w:b/>
    </w:rPr>
  </w:style>
  <w:style w:type="paragraph" w:customStyle="1" w:styleId="IndholdLedetekst">
    <w:name w:val="Indhold_Ledetekst"/>
    <w:basedOn w:val="Normal"/>
    <w:qFormat/>
    <w:rsid w:val="00D03C47"/>
    <w:pPr>
      <w:spacing w:line="280" w:lineRule="atLeast"/>
    </w:pPr>
    <w:rPr>
      <w:b/>
    </w:rPr>
  </w:style>
  <w:style w:type="character" w:customStyle="1" w:styleId="Overskrift2Tegn">
    <w:name w:val="Overskrift 2 Tegn"/>
    <w:basedOn w:val="Standardskrifttypeiafsnit"/>
    <w:link w:val="Overskrift2"/>
    <w:uiPriority w:val="9"/>
    <w:rsid w:val="00D63841"/>
    <w:rPr>
      <w:rFonts w:asciiTheme="majorHAnsi" w:eastAsiaTheme="majorEastAsia" w:hAnsiTheme="majorHAnsi" w:cstheme="majorBidi"/>
      <w:b/>
      <w:szCs w:val="26"/>
    </w:rPr>
  </w:style>
  <w:style w:type="character" w:customStyle="1" w:styleId="Overskrift3Tegn">
    <w:name w:val="Overskrift 3 Tegn"/>
    <w:basedOn w:val="Standardskrifttypeiafsnit"/>
    <w:link w:val="Overskrift3"/>
    <w:uiPriority w:val="9"/>
    <w:rsid w:val="00751857"/>
    <w:rPr>
      <w:rFonts w:asciiTheme="majorHAnsi" w:eastAsiaTheme="majorEastAsia" w:hAnsiTheme="majorHAnsi" w:cstheme="majorBidi"/>
      <w:b/>
      <w:bCs/>
      <w:szCs w:val="26"/>
    </w:rPr>
  </w:style>
  <w:style w:type="character" w:customStyle="1" w:styleId="Overskrift4Tegn">
    <w:name w:val="Overskrift 4 Tegn"/>
    <w:basedOn w:val="Standardskrifttypeiafsnit"/>
    <w:link w:val="Overskrift4"/>
    <w:uiPriority w:val="9"/>
    <w:rsid w:val="00162136"/>
    <w:rPr>
      <w:rFonts w:asciiTheme="majorHAnsi" w:eastAsiaTheme="majorEastAsia" w:hAnsiTheme="majorHAnsi" w:cstheme="majorBidi"/>
      <w:b/>
      <w:iCs/>
      <w:szCs w:val="26"/>
    </w:rPr>
  </w:style>
  <w:style w:type="character" w:customStyle="1" w:styleId="Overskrift5Tegn">
    <w:name w:val="Overskrift 5 Tegn"/>
    <w:basedOn w:val="Standardskrifttypeiafsnit"/>
    <w:link w:val="Overskrift5"/>
    <w:uiPriority w:val="9"/>
    <w:rsid w:val="00162136"/>
    <w:rPr>
      <w:rFonts w:asciiTheme="majorHAnsi" w:eastAsiaTheme="majorEastAsia" w:hAnsiTheme="majorHAnsi" w:cstheme="majorBidi"/>
      <w:b/>
      <w:iCs/>
      <w:szCs w:val="26"/>
    </w:rPr>
  </w:style>
  <w:style w:type="character" w:customStyle="1" w:styleId="Overskrift6Tegn">
    <w:name w:val="Overskrift 6 Tegn"/>
    <w:basedOn w:val="Standardskrifttypeiafsnit"/>
    <w:link w:val="Overskrift6"/>
    <w:uiPriority w:val="9"/>
    <w:rsid w:val="00162136"/>
    <w:rPr>
      <w:rFonts w:asciiTheme="majorHAnsi" w:eastAsiaTheme="majorEastAsia" w:hAnsiTheme="majorHAnsi" w:cstheme="majorBidi"/>
      <w:b/>
      <w:szCs w:val="26"/>
    </w:rPr>
  </w:style>
  <w:style w:type="character" w:customStyle="1" w:styleId="Overskrift7Tegn">
    <w:name w:val="Overskrift 7 Tegn"/>
    <w:basedOn w:val="Standardskrifttypeiafsnit"/>
    <w:link w:val="Overskrift7"/>
    <w:uiPriority w:val="9"/>
    <w:rsid w:val="00162136"/>
    <w:rPr>
      <w:rFonts w:asciiTheme="majorHAnsi" w:eastAsiaTheme="majorEastAsia" w:hAnsiTheme="majorHAnsi" w:cstheme="majorBidi"/>
      <w:b/>
      <w:iCs/>
      <w:szCs w:val="26"/>
    </w:rPr>
  </w:style>
  <w:style w:type="character" w:customStyle="1" w:styleId="Overskrift8Tegn">
    <w:name w:val="Overskrift 8 Tegn"/>
    <w:basedOn w:val="Standardskrifttypeiafsnit"/>
    <w:link w:val="Overskrift8"/>
    <w:uiPriority w:val="9"/>
    <w:rsid w:val="00162136"/>
    <w:rPr>
      <w:rFonts w:asciiTheme="majorHAnsi" w:eastAsiaTheme="majorEastAsia" w:hAnsiTheme="majorHAnsi" w:cstheme="majorBidi"/>
      <w:b/>
      <w:iCs/>
      <w:szCs w:val="20"/>
    </w:rPr>
  </w:style>
  <w:style w:type="character" w:customStyle="1" w:styleId="Overskrift9Tegn">
    <w:name w:val="Overskrift 9 Tegn"/>
    <w:basedOn w:val="Standardskrifttypeiafsnit"/>
    <w:link w:val="Overskrift9"/>
    <w:uiPriority w:val="9"/>
    <w:rsid w:val="00162136"/>
    <w:rPr>
      <w:rFonts w:asciiTheme="majorHAnsi" w:eastAsiaTheme="majorEastAsia" w:hAnsiTheme="majorHAnsi" w:cstheme="majorBidi"/>
      <w:b/>
      <w:szCs w:val="20"/>
    </w:rPr>
  </w:style>
  <w:style w:type="numbering" w:customStyle="1" w:styleId="Overskrifter">
    <w:name w:val="Overskrifter"/>
    <w:uiPriority w:val="99"/>
    <w:rsid w:val="006D33D6"/>
    <w:pPr>
      <w:numPr>
        <w:numId w:val="12"/>
      </w:numPr>
    </w:pPr>
  </w:style>
  <w:style w:type="paragraph" w:styleId="Indholdsfortegnelse1">
    <w:name w:val="toc 1"/>
    <w:basedOn w:val="Normal"/>
    <w:next w:val="Normal"/>
    <w:autoRedefine/>
    <w:uiPriority w:val="39"/>
    <w:unhideWhenUsed/>
    <w:rsid w:val="0016577E"/>
    <w:pPr>
      <w:tabs>
        <w:tab w:val="left" w:pos="397"/>
        <w:tab w:val="right" w:leader="dot" w:pos="7756"/>
      </w:tabs>
      <w:spacing w:line="280" w:lineRule="atLeast"/>
      <w:ind w:left="397" w:hanging="397"/>
    </w:pPr>
  </w:style>
  <w:style w:type="paragraph" w:styleId="Indholdsfortegnelse2">
    <w:name w:val="toc 2"/>
    <w:basedOn w:val="Normal"/>
    <w:next w:val="Normal"/>
    <w:autoRedefine/>
    <w:uiPriority w:val="39"/>
    <w:unhideWhenUsed/>
    <w:rsid w:val="00313A42"/>
    <w:pPr>
      <w:spacing w:after="100"/>
      <w:ind w:left="200"/>
    </w:pPr>
  </w:style>
  <w:style w:type="paragraph" w:styleId="Indholdsfortegnelse3">
    <w:name w:val="toc 3"/>
    <w:basedOn w:val="Normal"/>
    <w:next w:val="Normal"/>
    <w:autoRedefine/>
    <w:uiPriority w:val="39"/>
    <w:unhideWhenUsed/>
    <w:rsid w:val="00313A42"/>
    <w:pPr>
      <w:spacing w:after="100"/>
      <w:ind w:left="400"/>
    </w:pPr>
  </w:style>
  <w:style w:type="paragraph" w:styleId="Indholdsfortegnelse4">
    <w:name w:val="toc 4"/>
    <w:basedOn w:val="Normal"/>
    <w:next w:val="Normal"/>
    <w:autoRedefine/>
    <w:uiPriority w:val="39"/>
    <w:unhideWhenUsed/>
    <w:rsid w:val="00313A42"/>
    <w:pPr>
      <w:spacing w:after="100"/>
      <w:ind w:left="600"/>
    </w:pPr>
  </w:style>
  <w:style w:type="paragraph" w:styleId="Indholdsfortegnelse5">
    <w:name w:val="toc 5"/>
    <w:basedOn w:val="Normal"/>
    <w:next w:val="Normal"/>
    <w:autoRedefine/>
    <w:uiPriority w:val="39"/>
    <w:unhideWhenUsed/>
    <w:rsid w:val="00313A42"/>
    <w:pPr>
      <w:spacing w:after="100"/>
      <w:ind w:left="800"/>
    </w:pPr>
  </w:style>
  <w:style w:type="paragraph" w:styleId="Indholdsfortegnelse6">
    <w:name w:val="toc 6"/>
    <w:basedOn w:val="Normal"/>
    <w:next w:val="Normal"/>
    <w:autoRedefine/>
    <w:uiPriority w:val="39"/>
    <w:unhideWhenUsed/>
    <w:rsid w:val="00313A42"/>
    <w:pPr>
      <w:spacing w:after="100"/>
      <w:ind w:left="1000"/>
    </w:pPr>
  </w:style>
  <w:style w:type="paragraph" w:styleId="Indholdsfortegnelse7">
    <w:name w:val="toc 7"/>
    <w:basedOn w:val="Normal"/>
    <w:next w:val="Normal"/>
    <w:autoRedefine/>
    <w:uiPriority w:val="39"/>
    <w:unhideWhenUsed/>
    <w:rsid w:val="00313A42"/>
    <w:pPr>
      <w:spacing w:after="100"/>
      <w:ind w:left="1200"/>
    </w:pPr>
  </w:style>
  <w:style w:type="paragraph" w:styleId="Indholdsfortegnelse8">
    <w:name w:val="toc 8"/>
    <w:basedOn w:val="Normal"/>
    <w:next w:val="Normal"/>
    <w:autoRedefine/>
    <w:uiPriority w:val="39"/>
    <w:unhideWhenUsed/>
    <w:rsid w:val="00313A42"/>
    <w:pPr>
      <w:spacing w:after="100"/>
      <w:ind w:left="1400"/>
    </w:pPr>
  </w:style>
  <w:style w:type="paragraph" w:styleId="Indholdsfortegnelse9">
    <w:name w:val="toc 9"/>
    <w:basedOn w:val="Normal"/>
    <w:next w:val="Normal"/>
    <w:autoRedefine/>
    <w:uiPriority w:val="39"/>
    <w:unhideWhenUsed/>
    <w:rsid w:val="00313A42"/>
    <w:pPr>
      <w:spacing w:after="100"/>
      <w:ind w:left="1600"/>
    </w:pPr>
  </w:style>
  <w:style w:type="paragraph" w:styleId="Brdtekst">
    <w:name w:val="Body Text"/>
    <w:basedOn w:val="Normal"/>
    <w:link w:val="BrdtekstTegn"/>
    <w:uiPriority w:val="99"/>
    <w:unhideWhenUsed/>
    <w:rsid w:val="0016577E"/>
    <w:pPr>
      <w:spacing w:after="240"/>
      <w:ind w:left="340"/>
    </w:pPr>
  </w:style>
  <w:style w:type="character" w:customStyle="1" w:styleId="BrdtekstTegn">
    <w:name w:val="Brødtekst Tegn"/>
    <w:basedOn w:val="Standardskrifttypeiafsnit"/>
    <w:link w:val="Brdtekst"/>
    <w:uiPriority w:val="99"/>
    <w:rsid w:val="0016577E"/>
    <w:rPr>
      <w:sz w:val="20"/>
    </w:rPr>
  </w:style>
  <w:style w:type="numbering" w:customStyle="1" w:styleId="PunkterKombit">
    <w:name w:val="Punkter_Kombit"/>
    <w:uiPriority w:val="99"/>
    <w:rsid w:val="007836FD"/>
    <w:pPr>
      <w:numPr>
        <w:numId w:val="15"/>
      </w:numPr>
    </w:pPr>
  </w:style>
  <w:style w:type="paragraph" w:styleId="Opstilling-punkttegn">
    <w:name w:val="List Bullet"/>
    <w:basedOn w:val="Normal"/>
    <w:uiPriority w:val="99"/>
    <w:unhideWhenUsed/>
    <w:qFormat/>
    <w:rsid w:val="00FA038A"/>
    <w:pPr>
      <w:numPr>
        <w:numId w:val="20"/>
      </w:numPr>
      <w:ind w:left="567"/>
      <w:contextualSpacing/>
    </w:pPr>
  </w:style>
  <w:style w:type="paragraph" w:styleId="Opstilling-punkttegn2">
    <w:name w:val="List Bullet 2"/>
    <w:basedOn w:val="Normal"/>
    <w:uiPriority w:val="99"/>
    <w:unhideWhenUsed/>
    <w:rsid w:val="00FA038A"/>
    <w:pPr>
      <w:numPr>
        <w:ilvl w:val="1"/>
        <w:numId w:val="20"/>
      </w:numPr>
      <w:ind w:left="794"/>
      <w:contextualSpacing/>
    </w:pPr>
  </w:style>
  <w:style w:type="paragraph" w:styleId="Opstilling-punkttegn3">
    <w:name w:val="List Bullet 3"/>
    <w:basedOn w:val="Normal"/>
    <w:uiPriority w:val="99"/>
    <w:unhideWhenUsed/>
    <w:rsid w:val="00FA038A"/>
    <w:pPr>
      <w:numPr>
        <w:ilvl w:val="2"/>
        <w:numId w:val="20"/>
      </w:numPr>
      <w:ind w:left="1021"/>
      <w:contextualSpacing/>
    </w:pPr>
  </w:style>
  <w:style w:type="paragraph" w:styleId="Opstilling-punkttegn4">
    <w:name w:val="List Bullet 4"/>
    <w:basedOn w:val="Normal"/>
    <w:uiPriority w:val="99"/>
    <w:unhideWhenUsed/>
    <w:rsid w:val="00FA038A"/>
    <w:pPr>
      <w:numPr>
        <w:ilvl w:val="3"/>
        <w:numId w:val="20"/>
      </w:numPr>
      <w:ind w:left="1248"/>
      <w:contextualSpacing/>
    </w:pPr>
  </w:style>
  <w:style w:type="paragraph" w:styleId="Opstilling-punkttegn5">
    <w:name w:val="List Bullet 5"/>
    <w:basedOn w:val="Normal"/>
    <w:uiPriority w:val="99"/>
    <w:unhideWhenUsed/>
    <w:rsid w:val="00FA038A"/>
    <w:pPr>
      <w:numPr>
        <w:ilvl w:val="5"/>
        <w:numId w:val="20"/>
      </w:numPr>
      <w:ind w:left="1474"/>
      <w:contextualSpacing/>
    </w:pPr>
  </w:style>
  <w:style w:type="paragraph" w:customStyle="1" w:styleId="DatoHeader">
    <w:name w:val="Dato_Header"/>
    <w:basedOn w:val="Sidehoved"/>
    <w:qFormat/>
    <w:rsid w:val="00C860BD"/>
    <w:pPr>
      <w:spacing w:line="240" w:lineRule="atLeast"/>
    </w:pPr>
    <w:rPr>
      <w:noProof/>
      <w:sz w:val="20"/>
      <w:lang w:eastAsia="da-DK"/>
    </w:rPr>
  </w:style>
  <w:style w:type="paragraph" w:customStyle="1" w:styleId="InitialerHeader">
    <w:name w:val="Initialer_Header"/>
    <w:basedOn w:val="DatoHeader"/>
    <w:qFormat/>
    <w:rsid w:val="00674612"/>
    <w:pPr>
      <w:spacing w:line="168" w:lineRule="atLeast"/>
    </w:pPr>
    <w:rPr>
      <w:sz w:val="14"/>
    </w:rPr>
  </w:style>
  <w:style w:type="paragraph" w:customStyle="1" w:styleId="NotatUndertitel">
    <w:name w:val="Notat_Undertitel"/>
    <w:basedOn w:val="MdeInfo"/>
    <w:qFormat/>
    <w:rsid w:val="0043338A"/>
    <w:pPr>
      <w:spacing w:line="240" w:lineRule="atLeast"/>
    </w:pPr>
    <w:rPr>
      <w:b/>
    </w:rPr>
  </w:style>
  <w:style w:type="character" w:styleId="Pladsholdertekst">
    <w:name w:val="Placeholder Text"/>
    <w:basedOn w:val="Standardskrifttypeiafsnit"/>
    <w:uiPriority w:val="99"/>
    <w:semiHidden/>
    <w:rsid w:val="0041780D"/>
    <w:rPr>
      <w:color w:val="808080"/>
    </w:rPr>
  </w:style>
  <w:style w:type="table" w:styleId="Gittertabel4">
    <w:name w:val="Grid Table 4"/>
    <w:basedOn w:val="Tabel-Normal"/>
    <w:uiPriority w:val="49"/>
    <w:rsid w:val="00B31E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lstomtale">
    <w:name w:val="Unresolved Mention"/>
    <w:basedOn w:val="Standardskrifttypeiafsnit"/>
    <w:uiPriority w:val="99"/>
    <w:semiHidden/>
    <w:unhideWhenUsed/>
    <w:rsid w:val="00B31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6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DI@kombit.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OMBIT/KDI@kombit.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mb@kombit.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OMBIT\Templates\Tomt%20Notat%20(kun%20m.%20top-bundtekster).dotm" TargetMode="External"/></Relationship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err="1" smtClean="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rtlCol="0">
        <a:spAutoFit/>
      </a:bodyPr>
      <a:lstStyle>
        <a:defPPr>
          <a:defRPr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KOMBIT Rød">
      <a:srgbClr val="C8102E"/>
    </a:custClr>
    <a:custClr name="Petroleum">
      <a:srgbClr val="007398"/>
    </a:custClr>
    <a:custClr name="Mørk Grøn">
      <a:srgbClr val="7A9A01"/>
    </a:custClr>
    <a:custClr name="Lilla">
      <a:srgbClr val="482F92"/>
    </a:custClr>
  </a:custClrLst>
  <a:extLst>
    <a:ext uri="{05A4C25C-085E-4340-85A3-A5531E510DB2}">
      <thm15:themeFamily xmlns:thm15="http://schemas.microsoft.com/office/thememl/2012/main" name="KOMBIT" id="{28A14F2D-EAE5-4CCF-B885-2F5980C5BD0F}" vid="{4C40519D-CBC7-489B-825F-D51C3D6D0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Kapitel xmlns="8aa67a2b-7220-41a1-b58b-2083e83efeab">17</Kapitel>
    <Download xmlns="12ed5a2b-442e-4cc9-8861-d952a929fb4f" xsi:nil="true"/>
    <sorterings_id xmlns="12ed5a2b-442e-4cc9-8861-d952a929fb4f" xsi:nil="true"/>
    <Forsidepunkt xmlns="538983d0-256c-4540-a84b-b3ec1e5e361c">​</Forsidepunk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CB275F5A5B5C46AF6B0EAE1EABB47F" ma:contentTypeVersion="10" ma:contentTypeDescription="Opret et nyt dokument." ma:contentTypeScope="" ma:versionID="d3dedf4d57766de79182b5d5d64300a9">
  <xsd:schema xmlns:xsd="http://www.w3.org/2001/XMLSchema" xmlns:xs="http://www.w3.org/2001/XMLSchema" xmlns:p="http://schemas.microsoft.com/office/2006/metadata/properties" xmlns:ns2="12ed5a2b-442e-4cc9-8861-d952a929fb4f" xmlns:ns3="8aa67a2b-7220-41a1-b58b-2083e83efeab" xmlns:ns4="http://schemas.microsoft.com/sharepoint/v4" xmlns:ns5="538983d0-256c-4540-a84b-b3ec1e5e361c" targetNamespace="http://schemas.microsoft.com/office/2006/metadata/properties" ma:root="true" ma:fieldsID="1679c1de352afa4e2cc0e0774156ea5c" ns2:_="" ns3:_="" ns4:_="" ns5:_="">
    <xsd:import namespace="12ed5a2b-442e-4cc9-8861-d952a929fb4f"/>
    <xsd:import namespace="8aa67a2b-7220-41a1-b58b-2083e83efeab"/>
    <xsd:import namespace="http://schemas.microsoft.com/sharepoint/v4"/>
    <xsd:import namespace="538983d0-256c-4540-a84b-b3ec1e5e361c"/>
    <xsd:element name="properties">
      <xsd:complexType>
        <xsd:sequence>
          <xsd:element name="documentManagement">
            <xsd:complexType>
              <xsd:all>
                <xsd:element ref="ns2:sorterings_id" minOccurs="0"/>
                <xsd:element ref="ns2:Download" minOccurs="0"/>
                <xsd:element ref="ns3:Kapitel" minOccurs="0"/>
                <xsd:element ref="ns4:IconOverlay" minOccurs="0"/>
                <xsd:element ref="ns5:Forsidepun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5a2b-442e-4cc9-8861-d952a929fb4f" elementFormDefault="qualified">
    <xsd:import namespace="http://schemas.microsoft.com/office/2006/documentManagement/types"/>
    <xsd:import namespace="http://schemas.microsoft.com/office/infopath/2007/PartnerControls"/>
    <xsd:element name="sorterings_id" ma:index="1" nillable="true" ma:displayName="sorterings_id" ma:decimals="0" ma:internalName="sorterings_id">
      <xsd:simpleType>
        <xsd:restriction base="dms:Number">
          <xsd:maxInclusive value="500"/>
          <xsd:minInclusive value="1"/>
        </xsd:restriction>
      </xsd:simpleType>
    </xsd:element>
    <xsd:element name="Download" ma:index="9" nillable="true" ma:displayName="Download" ma:internalName="Downlo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67a2b-7220-41a1-b58b-2083e83efeab" elementFormDefault="qualified">
    <xsd:import namespace="http://schemas.microsoft.com/office/2006/documentManagement/types"/>
    <xsd:import namespace="http://schemas.microsoft.com/office/infopath/2007/PartnerControls"/>
    <xsd:element name="Kapitel" ma:index="10" nillable="true" ma:displayName="-" ma:list="{3ed8c46d-ae00-4f1c-97b3-dfb69632f908}" ma:internalName="Kapitel"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983d0-256c-4540-a84b-b3ec1e5e361c" elementFormDefault="qualified">
    <xsd:import namespace="http://schemas.microsoft.com/office/2006/documentManagement/types"/>
    <xsd:import namespace="http://schemas.microsoft.com/office/infopath/2007/PartnerControls"/>
    <xsd:element name="Forsidepunkt" ma:index="12" nillable="true" ma:displayName="Forsidepunkt" ma:format="Dropdown" ma:internalName="Forsidepunkt">
      <xsd:simpleType>
        <xsd:restriction base="dms:Choice">
          <xsd:enumeration value="Kommunedage"/>
          <xsd:enumeration value="Programledermød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C8F7D197FC3E8F4AAA6CC85990B3AC70" ma:contentTypeVersion="21" ma:contentTypeDescription="" ma:contentTypeScope="" ma:versionID="519b6eb0ac0a345dca3da81a30a3e273">
  <xsd:schema xmlns:xsd="http://www.w3.org/2001/XMLSchema" xmlns:xs="http://www.w3.org/2001/XMLSchema" xmlns:p="http://schemas.microsoft.com/office/2006/metadata/properties" xmlns:ns3="1ad18e57-1846-4ffb-a171-01e80b4d2f32" xmlns:ns4="369538F7-41D1-4F39-A0FF-1945F8FD1005" targetNamespace="http://schemas.microsoft.com/office/2006/metadata/properties" ma:root="true" ma:fieldsID="a40439ea4aae2ced282f545e14ff7188" ns3:_="" ns4:_="">
    <xsd:import namespace="1ad18e57-1846-4ffb-a171-01e80b4d2f32"/>
    <xsd:import namespace="369538F7-41D1-4F39-A0FF-1945F8FD1005"/>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4:Arbejdspakke" minOccurs="0"/>
                <xsd:element ref="ns4:Produk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ternalName="Flyt_x0020_til_x0020_arkiv">
      <xsd:simpleType>
        <xsd:restriction base="dms:Boolean"/>
      </xsd:simpleType>
    </xsd:element>
    <xsd:element name="_dlc_DocId" ma:index="20" nillable="true" ma:displayName="Værdi for dokument-id" ma:description="Værdien af det dokument-id, der er tildelt dette element."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9538F7-41D1-4F39-A0FF-1945F8FD1005" elementFormDefault="qualified">
    <xsd:import namespace="http://schemas.microsoft.com/office/2006/documentManagement/types"/>
    <xsd:import namespace="http://schemas.microsoft.com/office/infopath/2007/PartnerControls"/>
    <xsd:element name="Arbejdspakke" ma:index="18" nillable="true" ma:displayName="Arbejdspakke" ma:list="{42930FD3-3825-4725-98A8-12D963EDBDD0}" ma:internalName="Arbejdspakke" ma:showField="Arbejdspakke_x0020_titel">
      <xsd:simpleType>
        <xsd:restriction base="dms:Lookup"/>
      </xsd:simpleType>
    </xsd:element>
    <xsd:element name="Produkt" ma:index="19" nillable="true" ma:displayName="Produkt" ma:list="{42930FD3-3825-4725-98A8-12D963EDBDD0}" ma:internalName="Produkt" ma:showField="Produkttitel">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65D9-8E57-4FE6-9884-09F2A9D2B5BB}">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purl.org/dc/elements/1.1/"/>
    <ds:schemaRef ds:uri="369538F7-41D1-4F39-A0FF-1945F8FD1005"/>
    <ds:schemaRef ds:uri="1ad18e57-1846-4ffb-a171-01e80b4d2f3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41D353E-E89B-4A71-AC8E-64B0CAFE3C73}">
  <ds:schemaRefs>
    <ds:schemaRef ds:uri="http://schemas.microsoft.com/sharepoint/v3/contenttype/forms"/>
  </ds:schemaRefs>
</ds:datastoreItem>
</file>

<file path=customXml/itemProps3.xml><?xml version="1.0" encoding="utf-8"?>
<ds:datastoreItem xmlns:ds="http://schemas.openxmlformats.org/officeDocument/2006/customXml" ds:itemID="{9E14B518-18D5-4C01-86FE-998FEEA9D723}"/>
</file>

<file path=customXml/itemProps4.xml><?xml version="1.0" encoding="utf-8"?>
<ds:datastoreItem xmlns:ds="http://schemas.openxmlformats.org/officeDocument/2006/customXml" ds:itemID="{659E139C-C24B-4EEE-A929-5BAC77AEE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369538F7-41D1-4F39-A0FF-1945F8FD1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50F852-84D8-4F80-9ADE-60995683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Notat (kun m. top-bundtekster)</Template>
  <TotalTime>0</TotalTime>
  <Pages>3</Pages>
  <Words>727</Words>
  <Characters>4440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Mette Vinther Poulsen</dc:creator>
  <cp:lastModifiedBy>Mette Vinther Poulsen</cp:lastModifiedBy>
  <cp:revision>2</cp:revision>
  <dcterms:created xsi:type="dcterms:W3CDTF">2019-03-28T12:24:00Z</dcterms:created>
  <dcterms:modified xsi:type="dcterms:W3CDTF">2019-03-28T12:24:00Z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0x01010003CB275F5A5B5C46AF6B0EAE1EABB47F</vt:lpwstr>
  </property>
  <property fmtid="{D5CDD505-2E9C-101B-9397-08002B2CF9AE}" pid="3" name="_dlc_DocIdItemGuid">
    <vt:lpwstr>39bb864e-47d8-4f85-8e9b-02b6ec4268d9</vt:lpwstr>
  </property>
  <property fmtid="{D5CDD505-2E9C-101B-9397-08002B2CF9AE}" pid="4" name="Leverancetype">
    <vt:lpwstr>1587;#Notat|7ea927ca-925c-4d3f-9a38-3cf145c62584</vt:lpwstr>
  </property>
  <property fmtid="{D5CDD505-2E9C-101B-9397-08002B2CF9AE}" pid="5" name="Interessenter">
    <vt:lpwstr>1510;#Kommune|cb094f3c-aa41-46ef-83a4-ebd3989a47b9</vt:lpwstr>
  </property>
  <property fmtid="{D5CDD505-2E9C-101B-9397-08002B2CF9AE}" pid="6" name="Leveranceemne">
    <vt:lpwstr>1554;#Kommunikation|907eeb88-0373-4b89-b565-8dfb57f6fa56</vt:lpwstr>
  </property>
</Properties>
</file>